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RDefault="00311AF3" w:rsidP="005F668D">
      <w:pPr>
        <w:pStyle w:val="aff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0" b="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AAA9" id="Прямоугольник 3" o:spid="_x0000_s1026" style="position:absolute;margin-left:-63.3pt;margin-top:-34.95pt;width:551.25pt;height:66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A9ADA" id="Прямоугольник 3" o:spid="_x0000_s1026" style="position:absolute;margin-left:0;margin-top:-81.6pt;width:598.55pt;height:867.8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" fillcolor="#0b595d" stroked="f" strokeweight="1pt">
                <v:fill opacity="6682f"/>
                <v:path arrowok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pPr w:leftFromText="180" w:rightFromText="180" w:vertAnchor="page" w:horzAnchor="margin" w:tblpX="-180" w:tblpY="4561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36727F" w:rsidRPr="00232410" w:rsidTr="00232410"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232410">
              <w:rPr>
                <w:color w:val="808080"/>
              </w:rPr>
              <w:t xml:space="preserve">Клинические </w:t>
            </w:r>
            <w:r w:rsidRPr="00232410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36727F" w:rsidRPr="00232410" w:rsidTr="00232410">
        <w:trPr>
          <w:trHeight w:val="1907"/>
        </w:trPr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232410">
              <w:rPr>
                <w:b/>
                <w:color w:val="000000"/>
                <w:sz w:val="44"/>
                <w:szCs w:val="44"/>
              </w:rPr>
              <w:t>Бактериальные язвы р</w:t>
            </w:r>
            <w:bookmarkStart w:id="0" w:name="_GoBack"/>
            <w:bookmarkEnd w:id="0"/>
            <w:r w:rsidRPr="00232410">
              <w:rPr>
                <w:b/>
                <w:color w:val="000000"/>
                <w:sz w:val="44"/>
                <w:szCs w:val="44"/>
              </w:rPr>
              <w:t>оговицы</w:t>
            </w:r>
          </w:p>
        </w:tc>
      </w:tr>
      <w:tr w:rsidR="0036727F" w:rsidRPr="00232410" w:rsidTr="00232410"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232410">
              <w:rPr>
                <w:color w:val="808080"/>
              </w:rPr>
              <w:t xml:space="preserve">МКБ 10: </w:t>
            </w:r>
            <w:r w:rsidRPr="00232410">
              <w:rPr>
                <w:rStyle w:val="pop-slug-vol"/>
                <w:b/>
                <w:szCs w:val="24"/>
              </w:rPr>
              <w:t>H16.0</w:t>
            </w:r>
          </w:p>
        </w:tc>
      </w:tr>
      <w:tr w:rsidR="0036727F" w:rsidRPr="00232410" w:rsidTr="00232410">
        <w:trPr>
          <w:trHeight w:val="827"/>
        </w:trPr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232410">
              <w:rPr>
                <w:rStyle w:val="pop-slug-vol"/>
                <w:color w:val="767171"/>
                <w:szCs w:val="24"/>
              </w:rPr>
              <w:t>Возрастная категория:</w:t>
            </w:r>
            <w:r w:rsidRPr="00232410">
              <w:rPr>
                <w:rStyle w:val="pop-slug-vol"/>
                <w:b/>
                <w:color w:val="767171"/>
                <w:szCs w:val="24"/>
              </w:rPr>
              <w:t xml:space="preserve"> </w:t>
            </w:r>
            <w:r w:rsidRPr="00232410">
              <w:rPr>
                <w:rStyle w:val="pop-slug-vol"/>
                <w:b/>
                <w:szCs w:val="24"/>
              </w:rPr>
              <w:t>дети, взрослые</w:t>
            </w:r>
          </w:p>
        </w:tc>
      </w:tr>
      <w:tr w:rsidR="0036727F" w:rsidRPr="00232410" w:rsidTr="00232410">
        <w:trPr>
          <w:trHeight w:val="890"/>
        </w:trPr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232410">
              <w:rPr>
                <w:color w:val="808080"/>
              </w:rPr>
              <w:t xml:space="preserve">ID: </w:t>
            </w:r>
            <w:r w:rsidRPr="00232410">
              <w:rPr>
                <w:b/>
              </w:rPr>
              <w:t>КР101</w:t>
            </w:r>
          </w:p>
        </w:tc>
      </w:tr>
      <w:tr w:rsidR="0036727F" w:rsidRPr="00232410" w:rsidTr="00232410"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color w:val="808080"/>
              </w:rPr>
            </w:pPr>
            <w:r w:rsidRPr="00232410">
              <w:rPr>
                <w:color w:val="808080"/>
              </w:rPr>
              <w:t xml:space="preserve">Год утверждения: </w:t>
            </w:r>
            <w:r w:rsidRPr="00232410">
              <w:rPr>
                <w:b/>
              </w:rPr>
              <w:t>2017</w:t>
            </w:r>
          </w:p>
        </w:tc>
      </w:tr>
      <w:tr w:rsidR="0036727F" w:rsidRPr="00232410" w:rsidTr="00232410">
        <w:tc>
          <w:tcPr>
            <w:tcW w:w="9525" w:type="dxa"/>
          </w:tcPr>
          <w:p w:rsidR="0036727F" w:rsidRPr="00232410" w:rsidRDefault="0036727F" w:rsidP="00232410">
            <w:pPr>
              <w:tabs>
                <w:tab w:val="left" w:pos="6135"/>
              </w:tabs>
              <w:rPr>
                <w:color w:val="808080"/>
              </w:rPr>
            </w:pPr>
            <w:r w:rsidRPr="00232410">
              <w:rPr>
                <w:color w:val="808080"/>
              </w:rPr>
              <w:t>Профессиональные ассоциации:</w:t>
            </w:r>
          </w:p>
        </w:tc>
      </w:tr>
      <w:tr w:rsidR="0036727F" w:rsidRPr="00232410" w:rsidTr="00232410">
        <w:trPr>
          <w:trHeight w:val="4170"/>
        </w:trPr>
        <w:tc>
          <w:tcPr>
            <w:tcW w:w="9525" w:type="dxa"/>
          </w:tcPr>
          <w:p w:rsidR="0036727F" w:rsidRPr="00232410" w:rsidRDefault="0036727F" w:rsidP="00232410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232410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RPr="00232410" w:rsidTr="00232410">
        <w:trPr>
          <w:trHeight w:val="1560"/>
        </w:trPr>
        <w:tc>
          <w:tcPr>
            <w:tcW w:w="9525" w:type="dxa"/>
          </w:tcPr>
          <w:p w:rsidR="00B8507B" w:rsidRPr="00232410" w:rsidRDefault="00B8507B" w:rsidP="00232410">
            <w:pPr>
              <w:rPr>
                <w:color w:val="000000"/>
              </w:rPr>
            </w:pPr>
            <w:r w:rsidRPr="00232410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232410" w:rsidRDefault="00B8507B" w:rsidP="00232410">
            <w:pPr>
              <w:rPr>
                <w:color w:val="000000"/>
              </w:rPr>
            </w:pPr>
            <w:r w:rsidRPr="00232410">
              <w:rPr>
                <w:color w:val="000000"/>
              </w:rPr>
              <w:t>В.В. Нероев __________</w:t>
            </w:r>
          </w:p>
          <w:p w:rsidR="00B8507B" w:rsidRPr="00232410" w:rsidRDefault="00B8507B" w:rsidP="00232410">
            <w:pPr>
              <w:rPr>
                <w:color w:val="000000"/>
              </w:rPr>
            </w:pPr>
            <w:r w:rsidRPr="00232410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232410" w:rsidRDefault="00B8507B" w:rsidP="00232410">
            <w:pPr>
              <w:rPr>
                <w:color w:val="000000"/>
              </w:rPr>
            </w:pPr>
            <w:r w:rsidRPr="00232410">
              <w:rPr>
                <w:color w:val="000000"/>
              </w:rPr>
              <w:t>Л.А. Катаргина __________</w:t>
            </w:r>
          </w:p>
        </w:tc>
      </w:tr>
    </w:tbl>
    <w:p w:rsidR="0036727F" w:rsidRDefault="00311AF3" w:rsidP="005F668D">
      <w:pPr>
        <w:tabs>
          <w:tab w:val="left" w:pos="6135"/>
        </w:tabs>
        <w:rPr>
          <w:sz w:val="28"/>
          <w:szCs w:val="28"/>
        </w:rPr>
      </w:pPr>
      <w:r w:rsidRPr="004C70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3175" t="3175" r="0" b="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BE0A" id="Прямоугольник 4" o:spid="_x0000_s1026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" stroked="f">
                <w10:wrap anchorx="page"/>
              </v:rect>
            </w:pict>
          </mc:Fallback>
        </mc:AlternateContent>
      </w:r>
    </w:p>
    <w:p w:rsidR="003150D1" w:rsidRDefault="005876A0">
      <w:r>
        <w:br w:type="page"/>
      </w:r>
      <w:r>
        <w:lastRenderedPageBreak/>
        <w:t>Оглавление</w:t>
      </w:r>
    </w:p>
    <w:p w:rsidR="003150D1" w:rsidRDefault="004C70C7">
      <w:pPr>
        <w:tabs>
          <w:tab w:val="right" w:leader="dot" w:pos="9345"/>
        </w:tabs>
        <w:rPr>
          <w:noProof/>
        </w:rPr>
      </w:pPr>
      <w:r w:rsidRPr="004C70C7">
        <w:fldChar w:fldCharType="begin"/>
      </w:r>
      <w:r w:rsidR="005876A0">
        <w:instrText xml:space="preserve"> TOC \o "1-3" \h \z \u </w:instrText>
      </w:r>
      <w:r w:rsidRPr="004C70C7">
        <w:fldChar w:fldCharType="separate"/>
      </w:r>
      <w:hyperlink w:anchor="__RefHeading___doc_key_words" w:history="1">
        <w:r w:rsidR="005876A0" w:rsidRPr="00932A4F">
          <w:rPr>
            <w:noProof/>
            <w:lang w:val="en-US"/>
          </w:rPr>
          <w:t>Ключевые слова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__RefHeading___doc_key_words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abbreviation" w:history="1">
        <w:r w:rsidR="005876A0" w:rsidRPr="00932A4F">
          <w:rPr>
            <w:noProof/>
            <w:lang w:val="en-US"/>
          </w:rPr>
          <w:t>Список сокращений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__RefHeading___doc_abbreviation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terms" w:history="1">
        <w:r w:rsidR="005876A0" w:rsidRPr="00932A4F">
          <w:rPr>
            <w:noProof/>
            <w:lang w:val="en-US"/>
          </w:rPr>
          <w:t>Термины и определения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__RefHeading___doc_terms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1" w:history="1">
        <w:r w:rsidR="005876A0" w:rsidRPr="00932A4F">
          <w:rPr>
            <w:noProof/>
            <w:lang w:val="en-US"/>
          </w:rPr>
          <w:t>1. Краткая информация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2" w:history="1">
        <w:r w:rsidR="005876A0" w:rsidRPr="00932A4F">
          <w:rPr>
            <w:noProof/>
            <w:lang w:val="en-US"/>
          </w:rPr>
          <w:t>2. Диагностика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3" w:history="1">
        <w:r w:rsidR="005876A0" w:rsidRPr="00932A4F">
          <w:rPr>
            <w:noProof/>
            <w:lang w:val="en-US"/>
          </w:rPr>
          <w:t>3. Лечение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4" w:history="1">
        <w:r w:rsidR="005876A0" w:rsidRPr="00932A4F">
          <w:rPr>
            <w:noProof/>
            <w:lang w:val="en-US"/>
          </w:rPr>
          <w:t>4. Реабилитация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5" w:history="1">
        <w:r w:rsidR="005876A0" w:rsidRPr="00932A4F">
          <w:rPr>
            <w:noProof/>
            <w:lang w:val="en-US"/>
          </w:rPr>
          <w:t>5. Профилактика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6" w:history="1">
        <w:r w:rsidR="005876A0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5876A0" w:rsidRPr="00932A4F">
          <w:rPr>
            <w:noProof/>
            <w:lang w:val="en-US"/>
          </w:rPr>
          <w:t>Критерии оценки качества медицинской помощи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__RefHeading___doc_criteria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bible" w:history="1">
        <w:r w:rsidR="005876A0" w:rsidRPr="00932A4F">
          <w:rPr>
            <w:noProof/>
            <w:lang w:val="en-US"/>
          </w:rPr>
          <w:t>Список литературы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__RefHeading___doc_bible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a1" w:history="1">
        <w:r w:rsidR="005876A0" w:rsidRPr="00932A4F">
          <w:rPr>
            <w:noProof/>
            <w:lang w:val="en-US"/>
          </w:rPr>
          <w:t>Приложение А1. Состав рабочей группы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__RefHeading___doc_a1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a2" w:history="1">
        <w:r w:rsidR="005876A0" w:rsidRPr="00932A4F">
          <w:rPr>
            <w:noProof/>
            <w:lang w:val="en-US"/>
          </w:rPr>
          <w:t>Приложение А2. Методология разработки клинических рекомендаций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__RefHeading___doc_a2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a3" w:history="1">
        <w:r w:rsidR="005876A0" w:rsidRPr="00932A4F">
          <w:rPr>
            <w:noProof/>
            <w:lang w:val="en-US"/>
          </w:rPr>
          <w:t>Приложение А3. Связанные документы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__RefHeading___doc_a3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b" w:history="1">
        <w:r w:rsidR="005876A0" w:rsidRPr="00932A4F">
          <w:rPr>
            <w:noProof/>
            <w:lang w:val="en-US"/>
          </w:rPr>
          <w:t>Приложение Б. Алгоритмы ведения пациента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__RefHeading___doc_b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v" w:history="1">
        <w:r w:rsidR="005876A0" w:rsidRPr="00932A4F">
          <w:rPr>
            <w:noProof/>
            <w:lang w:val="en-US"/>
          </w:rPr>
          <w:t>Приложение В. Информация для пациентов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__RefHeading___doc_v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150D1" w:rsidRDefault="004C70C7">
      <w:pPr>
        <w:tabs>
          <w:tab w:val="right" w:leader="dot" w:pos="9345"/>
        </w:tabs>
        <w:rPr>
          <w:noProof/>
        </w:rPr>
      </w:pPr>
      <w:hyperlink w:anchor="__RefHeading___doc_g" w:history="1">
        <w:r w:rsidR="005876A0" w:rsidRPr="00932A4F">
          <w:rPr>
            <w:noProof/>
            <w:lang w:val="en-US"/>
          </w:rPr>
          <w:t>Приложение Г.</w:t>
        </w:r>
        <w:r w:rsidR="005876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76A0">
          <w:rPr>
            <w:noProof/>
            <w:webHidden/>
          </w:rPr>
          <w:instrText xml:space="preserve"> PAGEREF __RefHeading___doc_g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647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150D1" w:rsidRDefault="004C70C7">
      <w:r>
        <w:rPr>
          <w:b/>
          <w:bCs/>
          <w:noProof/>
        </w:rPr>
        <w:fldChar w:fldCharType="end"/>
      </w:r>
    </w:p>
    <w:p w:rsidR="00EC673E" w:rsidRDefault="005876A0">
      <w:pPr>
        <w:jc w:val="center"/>
      </w:pPr>
      <w:r>
        <w:br w:type="page"/>
      </w:r>
      <w:bookmarkStart w:id="1" w:name="__RefHeading___doc_key_words"/>
      <w:r>
        <w:rPr>
          <w:b/>
          <w:sz w:val="28"/>
          <w:szCs w:val="28"/>
        </w:rPr>
        <w:lastRenderedPageBreak/>
        <w:t>Ключевые слова</w:t>
      </w:r>
      <w:bookmarkEnd w:id="1"/>
    </w:p>
    <w:p w:rsidR="004C70C7" w:rsidRDefault="005876A0" w:rsidP="005876A0">
      <w:pPr>
        <w:pStyle w:val="afa"/>
        <w:numPr>
          <w:ilvl w:val="0"/>
          <w:numId w:val="3"/>
        </w:numPr>
        <w:spacing w:before="100" w:after="100" w:line="240" w:lineRule="auto"/>
        <w:divId w:val="140192068"/>
      </w:pPr>
      <w:r>
        <w:t>Бактериальные язвы роговицы</w:t>
      </w:r>
    </w:p>
    <w:p w:rsidR="004C70C7" w:rsidRDefault="005876A0" w:rsidP="005876A0">
      <w:pPr>
        <w:pStyle w:val="afa"/>
        <w:numPr>
          <w:ilvl w:val="0"/>
          <w:numId w:val="3"/>
        </w:numPr>
        <w:spacing w:before="100" w:after="100" w:line="240" w:lineRule="auto"/>
        <w:divId w:val="140192068"/>
      </w:pPr>
      <w:r>
        <w:t>Диагностика</w:t>
      </w:r>
    </w:p>
    <w:p w:rsidR="004C70C7" w:rsidRDefault="005876A0" w:rsidP="005876A0">
      <w:pPr>
        <w:pStyle w:val="afa"/>
        <w:numPr>
          <w:ilvl w:val="0"/>
          <w:numId w:val="3"/>
        </w:numPr>
        <w:spacing w:before="100" w:after="100" w:line="240" w:lineRule="auto"/>
        <w:divId w:val="140192068"/>
      </w:pPr>
      <w:r>
        <w:t>Клинические признаки</w:t>
      </w:r>
    </w:p>
    <w:p w:rsidR="004C70C7" w:rsidRDefault="005876A0" w:rsidP="005876A0">
      <w:pPr>
        <w:pStyle w:val="afa"/>
        <w:numPr>
          <w:ilvl w:val="0"/>
          <w:numId w:val="3"/>
        </w:numPr>
        <w:spacing w:before="100" w:after="100" w:line="240" w:lineRule="auto"/>
        <w:divId w:val="140192068"/>
      </w:pPr>
      <w:r>
        <w:t>Лечение</w:t>
      </w:r>
    </w:p>
    <w:p w:rsidR="00EC673E" w:rsidRDefault="005876A0">
      <w:pPr>
        <w:jc w:val="center"/>
      </w:pPr>
      <w:r>
        <w:br w:type="page"/>
      </w:r>
      <w:bookmarkStart w:id="2" w:name="__RefHeading___doc_abbreviation"/>
      <w:r>
        <w:rPr>
          <w:b/>
          <w:sz w:val="28"/>
          <w:szCs w:val="28"/>
        </w:rPr>
        <w:lastRenderedPageBreak/>
        <w:t>Список сокращений</w:t>
      </w:r>
      <w:bookmarkEnd w:id="2"/>
    </w:p>
    <w:p w:rsidR="004C70C7" w:rsidRDefault="005876A0">
      <w:pPr>
        <w:pStyle w:val="afa"/>
        <w:divId w:val="641153421"/>
      </w:pPr>
      <w:r>
        <w:t>МКБ 10 - международная классификация болезней 10-го пересмотра</w:t>
      </w:r>
    </w:p>
    <w:p w:rsidR="00EC673E" w:rsidRDefault="005876A0">
      <w:pPr>
        <w:jc w:val="center"/>
      </w:pPr>
      <w:r>
        <w:br w:type="page"/>
      </w:r>
      <w:bookmarkStart w:id="3" w:name="__RefHeading___doc_terms"/>
      <w:r>
        <w:rPr>
          <w:b/>
          <w:sz w:val="28"/>
          <w:szCs w:val="28"/>
        </w:rPr>
        <w:lastRenderedPageBreak/>
        <w:t>Термины и определения</w:t>
      </w:r>
      <w:bookmarkEnd w:id="3"/>
    </w:p>
    <w:p w:rsidR="00EC673E" w:rsidRDefault="00EC673E"/>
    <w:p w:rsidR="00EC673E" w:rsidRDefault="005876A0">
      <w:pPr>
        <w:jc w:val="center"/>
      </w:pPr>
      <w:r>
        <w:br w:type="page"/>
      </w:r>
      <w:bookmarkStart w:id="4" w:name="__RefHeading___doc_1"/>
      <w:r>
        <w:rPr>
          <w:b/>
          <w:sz w:val="28"/>
          <w:szCs w:val="28"/>
        </w:rPr>
        <w:lastRenderedPageBreak/>
        <w:t>1. Краткая информация</w:t>
      </w:r>
      <w:bookmarkEnd w:id="4"/>
    </w:p>
    <w:p w:rsidR="004C70C7" w:rsidRDefault="005876A0">
      <w:pPr>
        <w:pStyle w:val="2"/>
        <w:divId w:val="935526647"/>
        <w:rPr>
          <w:rFonts w:eastAsia="Times New Roman"/>
          <w:sz w:val="36"/>
          <w:szCs w:val="36"/>
        </w:rPr>
      </w:pPr>
      <w:r>
        <w:rPr>
          <w:rStyle w:val="aff8"/>
          <w:rFonts w:eastAsia="Times New Roman"/>
          <w:b/>
          <w:bCs w:val="0"/>
        </w:rPr>
        <w:t xml:space="preserve">1.1 Определение </w:t>
      </w:r>
    </w:p>
    <w:p w:rsidR="004C70C7" w:rsidRDefault="005876A0">
      <w:pPr>
        <w:pStyle w:val="afa"/>
        <w:divId w:val="935526647"/>
        <w:rPr>
          <w:rFonts w:eastAsia="Calibri"/>
        </w:rPr>
      </w:pPr>
      <w:r>
        <w:rPr>
          <w:rStyle w:val="aff8"/>
        </w:rPr>
        <w:t xml:space="preserve">Язва роговицы бактериальной этиологии – </w:t>
      </w:r>
      <w:r>
        <w:t>это тяжелое воспалительное заболевание, характеризующееся наличием гнойного инфильтрата роговицы желтоватого цвета, сопровождающегося значительным некрозом и распадом ткани, вследствие которого возникает дефект эпителия, поверхностных, средних и глубоких слоев стромы роговицы.</w:t>
      </w:r>
    </w:p>
    <w:p w:rsidR="004C70C7" w:rsidRDefault="005876A0">
      <w:pPr>
        <w:pStyle w:val="afa"/>
        <w:divId w:val="935526647"/>
      </w:pPr>
      <w:r>
        <w:rPr>
          <w:rStyle w:val="aff8"/>
        </w:rPr>
        <w:t>Язва роговицы </w:t>
      </w:r>
      <w:r>
        <w:t>относится к разряду тяжелых глазных заболеваний, трудно поддающихся лечению и почти всегда заканчивающихся нарушением зрения, вплоть до слепоты. Среди воспалительных заболеваний глаз наибольшие трудности в лечении представляют кератиты и </w:t>
      </w:r>
      <w:r>
        <w:rPr>
          <w:rStyle w:val="aff8"/>
        </w:rPr>
        <w:t>язвы роговицы бактериальной этиологии</w:t>
      </w:r>
      <w:r>
        <w:t>, составляющие 12,9% среди патологии роговицы. Тяжелые случаи бактериальных язв могут приводить к перфорации роговицы, эндофтальмиту и потере глаза.</w:t>
      </w:r>
    </w:p>
    <w:p w:rsidR="004C70C7" w:rsidRDefault="005876A0">
      <w:pPr>
        <w:pStyle w:val="afa"/>
        <w:divId w:val="935526647"/>
      </w:pPr>
      <w:r>
        <w:t>Изъязвление может захватывать любую часть роговицы, но поражение центральной зоны протекает тяжелее, труднее лечится, а рубцевание в этой зоне всегда приводит к потере зрения.</w:t>
      </w:r>
    </w:p>
    <w:p w:rsidR="004C70C7" w:rsidRDefault="005876A0">
      <w:pPr>
        <w:pStyle w:val="afa"/>
        <w:divId w:val="935526647"/>
      </w:pPr>
      <w:r>
        <w:t>В целом в последнее время заметно меняется соотношение грамположительных и грамотрицательных возбудителей бактериальных кератитов и язв роговицы, происходит сдвиг в сторону увеличения удельного веса грамотрицательных возбудителей.</w:t>
      </w:r>
    </w:p>
    <w:p w:rsidR="004C70C7" w:rsidRDefault="005876A0">
      <w:pPr>
        <w:pStyle w:val="2"/>
        <w:divId w:val="935526647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1.2 Этиология и патогенез</w:t>
      </w:r>
    </w:p>
    <w:p w:rsidR="004C70C7" w:rsidRDefault="005876A0">
      <w:pPr>
        <w:pStyle w:val="afa"/>
        <w:divId w:val="935526647"/>
        <w:rPr>
          <w:rFonts w:eastAsia="Calibri"/>
        </w:rPr>
      </w:pPr>
      <w:r>
        <w:rPr>
          <w:rStyle w:val="aff8"/>
        </w:rPr>
        <w:t xml:space="preserve">Факторы риска развития бактериальной язвы роговицы: </w:t>
      </w:r>
    </w:p>
    <w:p w:rsidR="004C70C7" w:rsidRDefault="005876A0">
      <w:pPr>
        <w:pStyle w:val="afa"/>
        <w:divId w:val="935526647"/>
      </w:pPr>
      <w:r>
        <w:t>Выделяют пять категорий факторов риска, способствующих развитию бактериальных язв роговицы.</w:t>
      </w:r>
    </w:p>
    <w:p w:rsidR="004C70C7" w:rsidRDefault="005876A0">
      <w:pPr>
        <w:pStyle w:val="afa"/>
        <w:divId w:val="935526647"/>
      </w:pPr>
      <w:r>
        <w:t>1. Экзогенные факторы:</w:t>
      </w:r>
    </w:p>
    <w:p w:rsidR="004C70C7" w:rsidRDefault="005876A0">
      <w:pPr>
        <w:pStyle w:val="afa"/>
        <w:divId w:val="935526647"/>
      </w:pPr>
      <w:r>
        <w:t>- Контактные линзы, особенно при длительном ношении, загрязнение контейнеров для контактных линз.</w:t>
      </w:r>
    </w:p>
    <w:p w:rsidR="004C70C7" w:rsidRDefault="005876A0">
      <w:pPr>
        <w:pStyle w:val="afa"/>
        <w:divId w:val="935526647"/>
      </w:pPr>
      <w:r>
        <w:t>- Травма роговицы, в том числе инородными телами, химическим, термическим и лучевым факторами.</w:t>
      </w:r>
    </w:p>
    <w:p w:rsidR="004C70C7" w:rsidRDefault="005876A0">
      <w:pPr>
        <w:pStyle w:val="afa"/>
        <w:divId w:val="935526647"/>
      </w:pPr>
      <w:r>
        <w:t>- Ранее выполненные хирургические вмешательства на роговице, расхождение швов.</w:t>
      </w:r>
    </w:p>
    <w:p w:rsidR="004C70C7" w:rsidRDefault="005876A0">
      <w:pPr>
        <w:pStyle w:val="afa"/>
        <w:divId w:val="935526647"/>
      </w:pPr>
      <w:r>
        <w:t>- Местная лекарственная терапия: кортикостероиды, антибиотики, анестетики.</w:t>
      </w:r>
    </w:p>
    <w:p w:rsidR="004C70C7" w:rsidRDefault="005876A0">
      <w:pPr>
        <w:pStyle w:val="afa"/>
        <w:divId w:val="935526647"/>
      </w:pPr>
      <w:r>
        <w:t>- Загрязненные глазные препараты и инструменты.</w:t>
      </w:r>
    </w:p>
    <w:p w:rsidR="004C70C7" w:rsidRDefault="005876A0">
      <w:pPr>
        <w:pStyle w:val="afa"/>
        <w:divId w:val="935526647"/>
      </w:pPr>
      <w:r>
        <w:lastRenderedPageBreak/>
        <w:t>2. Нарушение вспомогательного аппарата глаз:</w:t>
      </w:r>
    </w:p>
    <w:p w:rsidR="004C70C7" w:rsidRDefault="005876A0">
      <w:pPr>
        <w:pStyle w:val="afa"/>
        <w:divId w:val="935526647"/>
      </w:pPr>
      <w:r>
        <w:t>- Конъюнктивит, особенно острый бактериальный.</w:t>
      </w:r>
    </w:p>
    <w:p w:rsidR="004C70C7" w:rsidRDefault="005876A0">
      <w:pPr>
        <w:pStyle w:val="afa"/>
        <w:divId w:val="935526647"/>
      </w:pPr>
      <w:r>
        <w:t>- Блефарит, каналикулит, дакриоцистит.</w:t>
      </w:r>
    </w:p>
    <w:p w:rsidR="004C70C7" w:rsidRDefault="005876A0">
      <w:pPr>
        <w:pStyle w:val="afa"/>
        <w:divId w:val="935526647"/>
      </w:pPr>
      <w:r>
        <w:t>- Неправильный рост ресниц, заворот или выворот век.</w:t>
      </w:r>
    </w:p>
    <w:p w:rsidR="004C70C7" w:rsidRDefault="005876A0">
      <w:pPr>
        <w:pStyle w:val="afa"/>
        <w:divId w:val="935526647"/>
      </w:pPr>
      <w:r>
        <w:t>- Недостаток слезной жидкости, Синдром сухого глаза.</w:t>
      </w:r>
    </w:p>
    <w:p w:rsidR="004C70C7" w:rsidRDefault="005876A0">
      <w:pPr>
        <w:pStyle w:val="afa"/>
        <w:divId w:val="935526647"/>
      </w:pPr>
      <w:r>
        <w:t>- Поражение нервов III, V, VII.</w:t>
      </w:r>
    </w:p>
    <w:p w:rsidR="004C70C7" w:rsidRDefault="005876A0">
      <w:pPr>
        <w:pStyle w:val="afa"/>
        <w:divId w:val="935526647"/>
      </w:pPr>
      <w:r>
        <w:t>3. Роговичные нарушения:</w:t>
      </w:r>
    </w:p>
    <w:p w:rsidR="004C70C7" w:rsidRDefault="005876A0">
      <w:pPr>
        <w:pStyle w:val="afa"/>
        <w:divId w:val="935526647"/>
      </w:pPr>
      <w:r>
        <w:t>- Понижение чувствительности роговицы.</w:t>
      </w:r>
    </w:p>
    <w:p w:rsidR="004C70C7" w:rsidRDefault="005876A0">
      <w:pPr>
        <w:pStyle w:val="afa"/>
        <w:divId w:val="935526647"/>
      </w:pPr>
      <w:r>
        <w:t>- Буллезная кератопатия.</w:t>
      </w:r>
    </w:p>
    <w:p w:rsidR="004C70C7" w:rsidRDefault="005876A0">
      <w:pPr>
        <w:pStyle w:val="afa"/>
        <w:divId w:val="935526647"/>
      </w:pPr>
      <w:r>
        <w:t>- Эрозии и микроэрозии.</w:t>
      </w:r>
    </w:p>
    <w:p w:rsidR="004C70C7" w:rsidRDefault="005876A0">
      <w:pPr>
        <w:pStyle w:val="afa"/>
        <w:divId w:val="935526647"/>
      </w:pPr>
      <w:r>
        <w:t>- Вторичная инфекция (вирусы или бактерии).</w:t>
      </w:r>
    </w:p>
    <w:p w:rsidR="004C70C7" w:rsidRDefault="005876A0">
      <w:pPr>
        <w:pStyle w:val="afa"/>
        <w:divId w:val="935526647"/>
      </w:pPr>
      <w:r>
        <w:t>4. Общие заболевания:</w:t>
      </w:r>
    </w:p>
    <w:p w:rsidR="004C70C7" w:rsidRDefault="005876A0">
      <w:pPr>
        <w:pStyle w:val="afa"/>
        <w:divId w:val="935526647"/>
      </w:pPr>
      <w:r>
        <w:t>- Сахарный диабет.</w:t>
      </w:r>
    </w:p>
    <w:p w:rsidR="004C70C7" w:rsidRDefault="005876A0">
      <w:pPr>
        <w:pStyle w:val="afa"/>
        <w:divId w:val="935526647"/>
      </w:pPr>
      <w:r>
        <w:t>- Нарушение питания, заболевания, приводящие к истощению.</w:t>
      </w:r>
    </w:p>
    <w:p w:rsidR="004C70C7" w:rsidRDefault="005876A0">
      <w:pPr>
        <w:pStyle w:val="afa"/>
        <w:divId w:val="935526647"/>
      </w:pPr>
      <w:r>
        <w:t>- Заболевания иммунного генеза, в том числе болезни иммунодефицита.</w:t>
      </w:r>
    </w:p>
    <w:p w:rsidR="004C70C7" w:rsidRDefault="005876A0">
      <w:pPr>
        <w:pStyle w:val="afa"/>
        <w:divId w:val="935526647"/>
      </w:pPr>
      <w:r>
        <w:t>- Атопический дерматит и другие кожные заболевания.</w:t>
      </w:r>
    </w:p>
    <w:p w:rsidR="004C70C7" w:rsidRDefault="005876A0">
      <w:pPr>
        <w:pStyle w:val="afa"/>
        <w:divId w:val="935526647"/>
      </w:pPr>
      <w:r>
        <w:t>- Витаминная недостаточность (A, B</w:t>
      </w:r>
      <w:r>
        <w:rPr>
          <w:vertAlign w:val="subscript"/>
        </w:rPr>
        <w:t>12</w:t>
      </w:r>
      <w:r>
        <w:t xml:space="preserve"> и другие).</w:t>
      </w:r>
    </w:p>
    <w:p w:rsidR="004C70C7" w:rsidRDefault="005876A0">
      <w:pPr>
        <w:pStyle w:val="afa"/>
        <w:divId w:val="935526647"/>
      </w:pPr>
      <w:r>
        <w:t>5. Иммуносупрессивная терапия:</w:t>
      </w:r>
    </w:p>
    <w:p w:rsidR="004C70C7" w:rsidRDefault="005876A0">
      <w:pPr>
        <w:pStyle w:val="afa"/>
        <w:divId w:val="935526647"/>
      </w:pPr>
      <w:r>
        <w:t>- Системная терапия кортикостероидами.</w:t>
      </w:r>
    </w:p>
    <w:p w:rsidR="004C70C7" w:rsidRDefault="005876A0">
      <w:pPr>
        <w:pStyle w:val="afa"/>
        <w:divId w:val="935526647"/>
      </w:pPr>
      <w:r>
        <w:t>- Местная иммуносупрессивная терапия: кортикостероиды, циклоспорин, митомицин.</w:t>
      </w:r>
    </w:p>
    <w:p w:rsidR="004C70C7" w:rsidRDefault="005876A0">
      <w:pPr>
        <w:pStyle w:val="afa"/>
        <w:divId w:val="935526647"/>
      </w:pPr>
      <w:r>
        <w:t>- Общая и лучевая терапия при опухолях, трансплантации органов, системных иммунных заболеваниях.</w:t>
      </w:r>
    </w:p>
    <w:p w:rsidR="004C70C7" w:rsidRDefault="005876A0">
      <w:pPr>
        <w:pStyle w:val="2"/>
        <w:divId w:val="935526647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1.3 Эпидемиология</w:t>
      </w:r>
    </w:p>
    <w:p w:rsidR="004C70C7" w:rsidRDefault="005876A0">
      <w:pPr>
        <w:pStyle w:val="afa"/>
        <w:divId w:val="935526647"/>
        <w:rPr>
          <w:rFonts w:eastAsia="Calibri"/>
        </w:rPr>
      </w:pPr>
      <w:r>
        <w:lastRenderedPageBreak/>
        <w:t>Наиболее частыми возбудителями бактериальных язв роговицы (более 80% всех случаев) являются: Staphylococcus, Streptococcus, Pneumococcus, Pseudomonas aeruginosa, реже встречаются Escherichia coli, Neisseria, Proteus vulgaris, Moraxella.</w:t>
      </w:r>
    </w:p>
    <w:p w:rsidR="004C70C7" w:rsidRDefault="005876A0">
      <w:pPr>
        <w:pStyle w:val="afa"/>
        <w:divId w:val="935526647"/>
      </w:pPr>
      <w:r>
        <w:t>Наиболее часто встречающиеся клинические формы бактериальной язвы роговицы: синегнойная, стафилококковая, стрептококковая, пневмококковая, гонококковая язва роговицы.</w:t>
      </w:r>
    </w:p>
    <w:p w:rsidR="004C70C7" w:rsidRDefault="005876A0">
      <w:pPr>
        <w:pStyle w:val="afa"/>
        <w:divId w:val="935526647"/>
      </w:pPr>
      <w:r>
        <w:t>Несмотря на большие успехи антибактериальной химиотерапии, лечение бактериальных заболеваний роговицы представляет в значительной части случаев большие трудности. Это, в первую очередь, связано с широким распространением резистентных форм микроорганизмов и возросшей этиологической ролью грамотрицательных бактерий. За последние годы за рубежом отмечается тенденция роста резистентности грамположительных и грамотрицательных микроорганизмов к фторхинолоновым антибиотикам.</w:t>
      </w:r>
    </w:p>
    <w:p w:rsidR="004C70C7" w:rsidRDefault="005876A0">
      <w:pPr>
        <w:pStyle w:val="afa"/>
        <w:divId w:val="935526647"/>
      </w:pPr>
      <w:r>
        <w:t>По данным зарубежной литературы и исследований, проведенных в ФГБУ МНИИ ГБ им. Гельмгольца Минздрава России, наибольшая резистентность бактериальной микрофлоры отмечается к пенициллинам (42,8%), гентамицину (27,3%), макролидам (27,3%) и тетрациклинам (19,5%). К хинолоновым антибиотикам резистентность развивается в 2,6% случаев [3, 4, 5].</w:t>
      </w:r>
    </w:p>
    <w:p w:rsidR="004C70C7" w:rsidRDefault="005876A0">
      <w:pPr>
        <w:pStyle w:val="2"/>
        <w:divId w:val="935526647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1.4 Кодирование по МКБ 10</w:t>
      </w:r>
    </w:p>
    <w:p w:rsidR="004C70C7" w:rsidRDefault="005876A0">
      <w:pPr>
        <w:pStyle w:val="afa"/>
        <w:divId w:val="935526647"/>
        <w:rPr>
          <w:rFonts w:eastAsia="Calibri"/>
        </w:rPr>
      </w:pPr>
      <w:r>
        <w:t>Н16.0 - Язва роговицы.</w:t>
      </w:r>
    </w:p>
    <w:p w:rsidR="004C70C7" w:rsidRDefault="005876A0">
      <w:pPr>
        <w:pStyle w:val="2"/>
        <w:divId w:val="935526647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1.5 Классификация бактериальной язвы роговицы</w:t>
      </w:r>
    </w:p>
    <w:p w:rsidR="004C70C7" w:rsidRDefault="005876A0">
      <w:pPr>
        <w:pStyle w:val="afa"/>
        <w:divId w:val="935526647"/>
        <w:rPr>
          <w:rFonts w:eastAsia="Calibri"/>
        </w:rPr>
      </w:pPr>
      <w:r>
        <w:t>Все язвенные поражения можно разделить на две группы: инфекционные и неинфекционные. Среди инфекционных поражений роговицы по частоте на первом месте стоят герпесвирусные и бактериальные.</w:t>
      </w:r>
    </w:p>
    <w:p w:rsidR="004C70C7" w:rsidRDefault="005876A0">
      <w:pPr>
        <w:pStyle w:val="afa"/>
        <w:divId w:val="935526647"/>
      </w:pPr>
      <w:r>
        <w:rPr>
          <w:rStyle w:val="aff8"/>
        </w:rPr>
        <w:t>Наиболее часто встречающиеся клинические формы бактериальной язвы роговицы:</w:t>
      </w:r>
    </w:p>
    <w:p w:rsidR="004C70C7" w:rsidRDefault="005876A0" w:rsidP="005876A0">
      <w:pPr>
        <w:pStyle w:val="afa"/>
        <w:numPr>
          <w:ilvl w:val="0"/>
          <w:numId w:val="4"/>
        </w:numPr>
        <w:spacing w:before="100" w:after="100" w:line="240" w:lineRule="auto"/>
        <w:divId w:val="935526647"/>
      </w:pPr>
      <w:r>
        <w:t>Синегнойная язва роговицы.</w:t>
      </w:r>
    </w:p>
    <w:p w:rsidR="004C70C7" w:rsidRDefault="005876A0" w:rsidP="005876A0">
      <w:pPr>
        <w:pStyle w:val="afa"/>
        <w:numPr>
          <w:ilvl w:val="0"/>
          <w:numId w:val="4"/>
        </w:numPr>
        <w:spacing w:before="100" w:after="100" w:line="240" w:lineRule="auto"/>
        <w:divId w:val="935526647"/>
      </w:pPr>
      <w:r>
        <w:t>Стафилококковая, стрептококковая и пневмококковая язва роговицы.</w:t>
      </w:r>
    </w:p>
    <w:p w:rsidR="004C70C7" w:rsidRDefault="005876A0" w:rsidP="005876A0">
      <w:pPr>
        <w:pStyle w:val="afa"/>
        <w:numPr>
          <w:ilvl w:val="0"/>
          <w:numId w:val="4"/>
        </w:numPr>
        <w:spacing w:before="100" w:after="100" w:line="240" w:lineRule="auto"/>
        <w:divId w:val="935526647"/>
      </w:pPr>
      <w:r>
        <w:t>Гонококовая язва роговицы.</w:t>
      </w:r>
    </w:p>
    <w:p w:rsidR="004C70C7" w:rsidRDefault="005876A0">
      <w:pPr>
        <w:pStyle w:val="afa"/>
        <w:divId w:val="935526647"/>
      </w:pPr>
      <w:r>
        <w:rPr>
          <w:rStyle w:val="aff8"/>
        </w:rPr>
        <w:t xml:space="preserve">Степени тяжести бактериальных язв роговицы </w:t>
      </w:r>
    </w:p>
    <w:p w:rsidR="004C70C7" w:rsidRDefault="005876A0">
      <w:pPr>
        <w:pStyle w:val="afa"/>
        <w:divId w:val="935526647"/>
      </w:pPr>
      <w:r>
        <w:t xml:space="preserve">Основываясь на клинических данных, язвы роговицы разделяют по тяжести течения на легкую, среднюю и тяжелую степени. При оценке степени тяжести роговичных проявлений учитывают глубину, площадь и степень выраженности инфильтрации роговицы, а также глубину и площадь изъязвления. Кроме того, оценивают степень </w:t>
      </w:r>
      <w:r>
        <w:lastRenderedPageBreak/>
        <w:t>тяжести увеальных явлений, учитывая наличие преципитатов на эндотелии, состояние влаги передней камеры и наличие гипопиона.</w:t>
      </w:r>
    </w:p>
    <w:p w:rsidR="004C70C7" w:rsidRDefault="005876A0">
      <w:pPr>
        <w:pStyle w:val="afa"/>
        <w:divId w:val="935526647"/>
      </w:pPr>
      <w:r>
        <w:t xml:space="preserve">К </w:t>
      </w:r>
      <w:r>
        <w:rPr>
          <w:rStyle w:val="aff8"/>
        </w:rPr>
        <w:t xml:space="preserve">легкой </w:t>
      </w:r>
      <w:r>
        <w:t xml:space="preserve">степени тяжести относятся инфильтраты до 3 мм в диаметре, площадью изъязвления до 1/4 площади роговицы и глубиной изъязвления не более 1/3 толщины стромы роговицы. К </w:t>
      </w:r>
      <w:r>
        <w:rPr>
          <w:rStyle w:val="aff8"/>
        </w:rPr>
        <w:t>средней</w:t>
      </w:r>
      <w:r>
        <w:t xml:space="preserve"> степень тяжести относят инфильтраты от 3 до 5 мм в диаметре, с изъязвлением от 1/4 до 1/2 площади роговицы и глубиной не более 2/3 толщины стромы роговицы. К </w:t>
      </w:r>
      <w:r>
        <w:rPr>
          <w:rStyle w:val="aff8"/>
        </w:rPr>
        <w:t>тяжелой</w:t>
      </w:r>
      <w:r>
        <w:t xml:space="preserve"> степени относят инфильтраты более 5 мм в диаметре, с изъязвлением более 1/2 площади роговицы, глубиной более 2/3 толщины стромы роговицы.</w:t>
      </w:r>
    </w:p>
    <w:p w:rsidR="004C70C7" w:rsidRDefault="005876A0">
      <w:pPr>
        <w:pStyle w:val="afa"/>
        <w:divId w:val="935526647"/>
      </w:pPr>
      <w:r>
        <w:t>Увеальные явления также разделяют по степени тяжести на легкую – при наличии небольшой опалесценции влаги передней камеры или единичных преципитатов, среднюю – при наличии мутной влаги передней камеры или большом количестве преципитатов, и тяжелую – при наличии гипопиона в передней камере.</w:t>
      </w:r>
    </w:p>
    <w:p w:rsidR="007E62AA" w:rsidRDefault="007E62AA" w:rsidP="007E62AA">
      <w:pPr>
        <w:pStyle w:val="a0"/>
        <w:ind w:firstLine="851"/>
        <w:outlineLvl w:val="1"/>
        <w:divId w:val="935526647"/>
      </w:pPr>
      <w:bookmarkStart w:id="5" w:name="_Toc482140348"/>
      <w:r>
        <w:t xml:space="preserve">1.6 </w:t>
      </w:r>
      <w:r w:rsidRPr="00EC1116">
        <w:t>К</w:t>
      </w:r>
      <w:r>
        <w:t>линическая картина</w:t>
      </w:r>
      <w:r w:rsidRPr="00EC1116">
        <w:t xml:space="preserve"> бактериальной язвы роговицы</w:t>
      </w:r>
      <w:bookmarkEnd w:id="5"/>
    </w:p>
    <w:p w:rsidR="007E62AA" w:rsidRPr="003C3D85" w:rsidRDefault="007E62AA" w:rsidP="007E62AA">
      <w:pPr>
        <w:divId w:val="935526647"/>
      </w:pPr>
      <w:r w:rsidRPr="003C3D85">
        <w:t>Воспалительные инфильтраты при бактериальных кератитах имеют желтоватый, а при значительной васкуляризации - ржавый оттенок. Границы инфильтрата нечеткие, что определяется выраженным отеком окружающих участков стромы роговицы; могут появляться зоны изъязвления поверхнос</w:t>
      </w:r>
      <w:r>
        <w:t>ти и истончения стромы.</w:t>
      </w:r>
      <w:r>
        <w:br/>
      </w:r>
      <w:r w:rsidRPr="003C3D85">
        <w:t>При переходе воспалительного процесса на глубжележащие оболочки глаза - радужку, цилиарное тело - развивается кератоирит, кератоиридоциклит, кератоувеит; это сопровождается отложением преципитатов на задней поверхности роговицы, появлением фибрина во влаге передней камеры, гипопиона. В случае перфорации гнойной язвы роговицы могут возникнуть тяжелые осложнения: гнойный эндофтальмит, вторичная глаукома, субатрофия глазного яблока, симпатическая офтальмия.</w:t>
      </w:r>
    </w:p>
    <w:p w:rsidR="007E62AA" w:rsidRPr="003C3D85" w:rsidRDefault="007E62AA" w:rsidP="007E62AA">
      <w:pPr>
        <w:pStyle w:val="af4"/>
        <w:spacing w:line="360" w:lineRule="auto"/>
        <w:ind w:right="-5"/>
        <w:divId w:val="935526647"/>
        <w:rPr>
          <w:szCs w:val="24"/>
        </w:rPr>
      </w:pPr>
      <w:r w:rsidRPr="003C3D85">
        <w:rPr>
          <w:szCs w:val="24"/>
        </w:rPr>
        <w:t xml:space="preserve">Прогрессирование болезни зависит от вирулентности возбудителя и защитных возможностей организма. Так, </w:t>
      </w:r>
      <w:r w:rsidRPr="003C3D85">
        <w:rPr>
          <w:szCs w:val="24"/>
          <w:lang w:val="en-US"/>
        </w:rPr>
        <w:t>Pseudomonas</w:t>
      </w:r>
      <w:r w:rsidRPr="003C3D85">
        <w:rPr>
          <w:szCs w:val="24"/>
        </w:rPr>
        <w:t xml:space="preserve"> </w:t>
      </w:r>
      <w:r w:rsidRPr="003C3D85">
        <w:rPr>
          <w:szCs w:val="24"/>
          <w:lang w:val="en-US"/>
        </w:rPr>
        <w:t>aeruginosa</w:t>
      </w:r>
      <w:r w:rsidRPr="003C3D85">
        <w:rPr>
          <w:szCs w:val="24"/>
        </w:rPr>
        <w:t xml:space="preserve"> (синегнойная палочка) и </w:t>
      </w:r>
      <w:r w:rsidRPr="003C3D85">
        <w:rPr>
          <w:szCs w:val="24"/>
          <w:lang w:val="en-US"/>
        </w:rPr>
        <w:t>Neisseria</w:t>
      </w:r>
      <w:r w:rsidRPr="003C3D85">
        <w:rPr>
          <w:szCs w:val="24"/>
        </w:rPr>
        <w:t xml:space="preserve"> </w:t>
      </w:r>
      <w:r w:rsidRPr="003C3D85">
        <w:rPr>
          <w:szCs w:val="24"/>
          <w:lang w:val="en-US"/>
        </w:rPr>
        <w:t>gonorrhoeae</w:t>
      </w:r>
      <w:r w:rsidRPr="003C3D85">
        <w:rPr>
          <w:szCs w:val="24"/>
        </w:rPr>
        <w:t xml:space="preserve"> (гонококк) вызывают бурное разрушение стромы роговицы. Другие возбудители, например стафилококк, стрептококк и пневмококк приводят к медленно развивающемуся ограниченному очагу воспаления. Важное значение в исходе заболевания имеет выбор лекарственных средств и возможно раннее начало рациональной терапии. Клиническая форма и тяжесть течения заболевания определяют и тактику лекарственной терапии. </w:t>
      </w:r>
    </w:p>
    <w:p w:rsidR="007E62AA" w:rsidRPr="003C3D85" w:rsidRDefault="007E62AA" w:rsidP="007E62AA">
      <w:pPr>
        <w:pStyle w:val="af4"/>
        <w:spacing w:line="360" w:lineRule="auto"/>
        <w:ind w:right="-5"/>
        <w:divId w:val="935526647"/>
        <w:rPr>
          <w:szCs w:val="24"/>
        </w:rPr>
      </w:pPr>
      <w:r w:rsidRPr="003C3D85">
        <w:rPr>
          <w:szCs w:val="24"/>
        </w:rPr>
        <w:t xml:space="preserve">Рациональная химиотерапия включает выбор препарата, выбор лекарственной формы и выбор дозы и схемы применения. Совершенно очевидно, что выбор  препарата </w:t>
      </w:r>
      <w:r w:rsidRPr="003C3D85">
        <w:rPr>
          <w:szCs w:val="24"/>
        </w:rPr>
        <w:lastRenderedPageBreak/>
        <w:t xml:space="preserve">определяется в соответствии с возбудителем, доказанным лабораторно или наиболее вероятным на основании клиники заболевания. </w:t>
      </w:r>
    </w:p>
    <w:p w:rsidR="007E62AA" w:rsidRPr="003C3D85" w:rsidRDefault="007E62AA" w:rsidP="007E62AA">
      <w:pPr>
        <w:pStyle w:val="af4"/>
        <w:spacing w:line="360" w:lineRule="auto"/>
        <w:ind w:right="-5"/>
        <w:divId w:val="935526647"/>
        <w:rPr>
          <w:szCs w:val="24"/>
        </w:rPr>
      </w:pPr>
      <w:r w:rsidRPr="003C3D85">
        <w:rPr>
          <w:szCs w:val="24"/>
        </w:rPr>
        <w:t>Лечение язвенных поражений представляет большие трудности и должно включать два принципиальных направления: специфическое и патогенетическое.</w:t>
      </w:r>
    </w:p>
    <w:p w:rsidR="007E62AA" w:rsidRDefault="007E62AA" w:rsidP="007E62AA">
      <w:pPr>
        <w:divId w:val="935526647"/>
        <w:rPr>
          <w:b/>
        </w:rPr>
      </w:pPr>
      <w:r>
        <w:rPr>
          <w:b/>
        </w:rPr>
        <w:t>Я</w:t>
      </w:r>
      <w:r w:rsidRPr="007438CC">
        <w:rPr>
          <w:b/>
        </w:rPr>
        <w:t>зва роговицы</w:t>
      </w:r>
      <w:r>
        <w:rPr>
          <w:b/>
        </w:rPr>
        <w:t>, вызванная синегнойной палочкой</w:t>
      </w:r>
    </w:p>
    <w:p w:rsidR="007E62AA" w:rsidRPr="003C3D85" w:rsidRDefault="007E62AA" w:rsidP="007E62AA">
      <w:pPr>
        <w:ind w:right="-5"/>
        <w:divId w:val="935526647"/>
      </w:pPr>
      <w:r w:rsidRPr="003C3D85">
        <w:t>Инфицированию синегнойной палочкой способствуют особенности возбудителя: сапрофитное существование в конъюнктивальной полости и на коже век, микротравмы эпителия роговицы, склонность возбудителя к адгезии на поверхности и в местах дефекта или кармана отслоившегося эпителия роговицы.</w:t>
      </w:r>
    </w:p>
    <w:p w:rsidR="007E62AA" w:rsidRPr="003C3D85" w:rsidRDefault="007E62AA" w:rsidP="007E62AA">
      <w:pPr>
        <w:divId w:val="935526647"/>
      </w:pPr>
      <w:r w:rsidRPr="003C3D85">
        <w:t>Четко определяются две основные группы экзогенных факторов развития синегнойной язвы роговицы: травматические повреждения роговицы, в том числе микротравмы, возникающие при ношении контактных линз и нарушении гигиены ухода за ними (частота риска составляет 0,21% в год, увеличиваясь в 10-15 раз у тех, кто оставляет линзы на ночь);</w:t>
      </w:r>
      <w:r>
        <w:t xml:space="preserve"> </w:t>
      </w:r>
      <w:r w:rsidRPr="003C3D85">
        <w:t>длительное течение герпетических кератитов и дистрофий роговицы при нерациональном применении кортикостероидов, противовирусных средств, антибиотиков, анестетиков.</w:t>
      </w:r>
    </w:p>
    <w:p w:rsidR="007E62AA" w:rsidRPr="003C3D85" w:rsidRDefault="007E62AA" w:rsidP="007E62AA">
      <w:pPr>
        <w:divId w:val="935526647"/>
      </w:pPr>
      <w:r w:rsidRPr="003C3D85">
        <w:t>При синегнойной инфекции язва роговицы развивается бурно, сопровождается сильной режущей болью, слезотечением, светобоязнью. Слизисто-гнойное отделяемое умеренное, одним концом фиксировано к язве. Быстро развивается увеит, появляется гипопион, уровень которого может достигать до ½ глубины передней камеры. Язва с гнойным кратерообразным дном уже через 2-3 дня может привести к перфорации роговицы при отсутствии адекватной терапии.</w:t>
      </w:r>
    </w:p>
    <w:p w:rsidR="007E62AA" w:rsidRPr="003C3D85" w:rsidRDefault="007E62AA" w:rsidP="007E62AA">
      <w:pPr>
        <w:pStyle w:val="af4"/>
        <w:spacing w:line="360" w:lineRule="auto"/>
        <w:ind w:right="-5"/>
        <w:divId w:val="935526647"/>
        <w:rPr>
          <w:bCs/>
          <w:szCs w:val="24"/>
        </w:rPr>
      </w:pPr>
      <w:r w:rsidRPr="003C3D85">
        <w:rPr>
          <w:bCs/>
          <w:szCs w:val="24"/>
        </w:rPr>
        <w:t>Бурное течение синегнойной язвы роговицы приводит к тому, что уже при первичном обращении пациента язва роговицы достигает тяжелой степени тяжести, реже – средней степени тяжести. Поэтому необходимо поддерживать минимальную ингибирующую концентрацию препарата, усиливая интенсивность режима форсированных инстилляций в первые 1 - 2 дня лечения, одновременно сократив длительность их применения. При сокращении продолжительности применения схемы форсированных инстилляций практически отсутствует риск возникновения вторичной грибковой инфекции, возникающей на фоне длительной интенсивной антибактериальной терапии.</w:t>
      </w:r>
    </w:p>
    <w:p w:rsidR="007E62AA" w:rsidRPr="007438CC" w:rsidRDefault="007E62AA" w:rsidP="007E62AA">
      <w:pPr>
        <w:pStyle w:val="af4"/>
        <w:spacing w:line="360" w:lineRule="auto"/>
        <w:ind w:right="-5"/>
        <w:divId w:val="935526647"/>
        <w:rPr>
          <w:szCs w:val="24"/>
        </w:rPr>
      </w:pPr>
      <w:r w:rsidRPr="007438CC">
        <w:rPr>
          <w:b/>
          <w:iCs/>
          <w:szCs w:val="24"/>
        </w:rPr>
        <w:t xml:space="preserve">Язва роговицы, вызванная </w:t>
      </w:r>
      <w:r w:rsidRPr="007438CC">
        <w:rPr>
          <w:b/>
          <w:szCs w:val="24"/>
        </w:rPr>
        <w:t xml:space="preserve">стафилококком, стрептококком, пневмококком  </w:t>
      </w:r>
      <w:r w:rsidRPr="007438CC">
        <w:rPr>
          <w:szCs w:val="24"/>
        </w:rPr>
        <w:t xml:space="preserve"> </w:t>
      </w:r>
    </w:p>
    <w:p w:rsidR="007E62AA" w:rsidRPr="007438CC" w:rsidRDefault="007E62AA" w:rsidP="007E62AA">
      <w:pPr>
        <w:pStyle w:val="af4"/>
        <w:spacing w:line="360" w:lineRule="auto"/>
        <w:ind w:right="-5"/>
        <w:divId w:val="935526647"/>
        <w:rPr>
          <w:szCs w:val="24"/>
        </w:rPr>
      </w:pPr>
      <w:r w:rsidRPr="007438CC">
        <w:rPr>
          <w:szCs w:val="24"/>
        </w:rPr>
        <w:t>При язве роговицы, вызванной стафилококком, стрептококком и пневмококком очаг инфильтрации роговицы ограниченный, изъязвляется постепенно, редко приводит к перфорации, раздражение глаза умеренное, явления ирита обычно слабо выражены.</w:t>
      </w:r>
    </w:p>
    <w:p w:rsidR="007E62AA" w:rsidRDefault="007E62AA" w:rsidP="007E62AA">
      <w:pPr>
        <w:divId w:val="935526647"/>
        <w:rPr>
          <w:b/>
        </w:rPr>
      </w:pPr>
      <w:r>
        <w:rPr>
          <w:b/>
        </w:rPr>
        <w:lastRenderedPageBreak/>
        <w:t>Язва роговицы, вызванная гонококком</w:t>
      </w:r>
    </w:p>
    <w:p w:rsidR="007E62AA" w:rsidRDefault="007E62AA" w:rsidP="007E62AA">
      <w:pPr>
        <w:ind w:right="-5"/>
        <w:divId w:val="935526647"/>
      </w:pPr>
      <w:r w:rsidRPr="003C3D85">
        <w:t>Возникновению данного заболевания предшествует характерный анамнез, обычно поражены оба глаза, начинается с обильного гнойного отделяемого из конъюнктивальной полости. Язва протекает бурно, сопровождается быстрым разрушением стромы, что может привести к перфорации уже через сутки.</w:t>
      </w:r>
    </w:p>
    <w:p w:rsidR="007E62AA" w:rsidRPr="00A4765C" w:rsidRDefault="007E62AA" w:rsidP="007E62AA">
      <w:pPr>
        <w:pStyle w:val="af4"/>
        <w:spacing w:line="360" w:lineRule="auto"/>
        <w:ind w:right="-6"/>
        <w:outlineLvl w:val="1"/>
        <w:divId w:val="935526647"/>
        <w:rPr>
          <w:b/>
          <w:szCs w:val="24"/>
          <w:u w:val="single"/>
        </w:rPr>
      </w:pPr>
      <w:bookmarkStart w:id="6" w:name="_Toc482140349"/>
      <w:r>
        <w:rPr>
          <w:b/>
          <w:szCs w:val="24"/>
          <w:u w:val="single"/>
        </w:rPr>
        <w:t>1.7 Организация оказания медицинской помощи</w:t>
      </w:r>
      <w:bookmarkEnd w:id="6"/>
    </w:p>
    <w:p w:rsidR="007E62AA" w:rsidRPr="009F7647" w:rsidRDefault="007E62AA" w:rsidP="007E62AA">
      <w:pPr>
        <w:pStyle w:val="afb"/>
        <w:tabs>
          <w:tab w:val="left" w:pos="0"/>
        </w:tabs>
        <w:ind w:left="0"/>
        <w:divId w:val="935526647"/>
      </w:pPr>
      <w:r w:rsidRPr="009F7647">
        <w:rPr>
          <w:b/>
        </w:rPr>
        <w:t xml:space="preserve">Нозологическая форма: </w:t>
      </w:r>
      <w:r w:rsidRPr="009F7647">
        <w:t xml:space="preserve">пациенты с </w:t>
      </w:r>
      <w:r>
        <w:t>бактериальными язвами роговицы</w:t>
      </w:r>
    </w:p>
    <w:p w:rsidR="007E62AA" w:rsidRDefault="007E62AA" w:rsidP="007E62AA">
      <w:pPr>
        <w:divId w:val="935526647"/>
      </w:pPr>
      <w:r w:rsidRPr="00926FBE">
        <w:rPr>
          <w:b/>
        </w:rPr>
        <w:t>Вид медицинской помощи:</w:t>
      </w:r>
      <w:r>
        <w:t xml:space="preserve"> специализированная, в том числе высокотехнологичная.</w:t>
      </w:r>
    </w:p>
    <w:p w:rsidR="007E62AA" w:rsidRDefault="007E62AA" w:rsidP="007E62AA">
      <w:pPr>
        <w:divId w:val="935526647"/>
      </w:pPr>
      <w:r w:rsidRPr="00926FBE">
        <w:rPr>
          <w:b/>
        </w:rPr>
        <w:t>Возрастная группа:</w:t>
      </w:r>
      <w:r>
        <w:t xml:space="preserve"> взрослые.</w:t>
      </w:r>
    </w:p>
    <w:p w:rsidR="007E62AA" w:rsidRPr="009F7647" w:rsidRDefault="007E62AA" w:rsidP="007E62AA">
      <w:pPr>
        <w:pStyle w:val="afb"/>
        <w:tabs>
          <w:tab w:val="left" w:pos="0"/>
        </w:tabs>
        <w:ind w:left="0"/>
        <w:divId w:val="935526647"/>
      </w:pPr>
      <w:r w:rsidRPr="009F7647">
        <w:rPr>
          <w:b/>
        </w:rPr>
        <w:t>Стадия заболевания</w:t>
      </w:r>
      <w:r>
        <w:t>: любая.</w:t>
      </w:r>
    </w:p>
    <w:p w:rsidR="007E62AA" w:rsidRPr="009F7647" w:rsidRDefault="007E62AA" w:rsidP="007E62AA">
      <w:pPr>
        <w:tabs>
          <w:tab w:val="left" w:pos="0"/>
        </w:tabs>
        <w:divId w:val="935526647"/>
      </w:pPr>
      <w:r w:rsidRPr="009F7647">
        <w:rPr>
          <w:rStyle w:val="apple-style-span"/>
          <w:b/>
          <w:bCs/>
        </w:rPr>
        <w:t>Фаза:</w:t>
      </w:r>
      <w:r w:rsidRPr="009F7647">
        <w:rPr>
          <w:rStyle w:val="apple-converted-space"/>
          <w:rFonts w:eastAsia="SimSun"/>
        </w:rPr>
        <w:t> </w:t>
      </w:r>
      <w:r w:rsidRPr="009F7647">
        <w:t>активная, стихания</w:t>
      </w:r>
      <w:r>
        <w:t>.</w:t>
      </w:r>
      <w:r w:rsidRPr="009F7647">
        <w:t xml:space="preserve"> </w:t>
      </w:r>
    </w:p>
    <w:p w:rsidR="007E62AA" w:rsidRPr="009F7647" w:rsidRDefault="007E62AA" w:rsidP="007E62AA">
      <w:pPr>
        <w:tabs>
          <w:tab w:val="left" w:pos="0"/>
        </w:tabs>
        <w:divId w:val="935526647"/>
      </w:pPr>
      <w:r w:rsidRPr="009F7647">
        <w:rPr>
          <w:rStyle w:val="apple-style-span"/>
          <w:b/>
          <w:bCs/>
        </w:rPr>
        <w:t>Осложнения</w:t>
      </w:r>
      <w:r w:rsidRPr="009F7647">
        <w:rPr>
          <w:b/>
          <w:bCs/>
        </w:rPr>
        <w:t>:</w:t>
      </w:r>
      <w:r w:rsidRPr="009F7647">
        <w:rPr>
          <w:rStyle w:val="apple-converted-space"/>
          <w:rFonts w:eastAsia="SimSun"/>
        </w:rPr>
        <w:t> </w:t>
      </w:r>
      <w:r w:rsidRPr="009F7647">
        <w:t>без осложнений</w:t>
      </w:r>
      <w:r>
        <w:t>.</w:t>
      </w:r>
      <w:r w:rsidRPr="009F7647">
        <w:t xml:space="preserve"> </w:t>
      </w:r>
    </w:p>
    <w:p w:rsidR="007E62AA" w:rsidRDefault="007E62AA" w:rsidP="007E62AA">
      <w:pPr>
        <w:divId w:val="935526647"/>
      </w:pPr>
      <w:r w:rsidRPr="00926FBE">
        <w:rPr>
          <w:b/>
        </w:rPr>
        <w:t>Условия оказания медицинской помощи:</w:t>
      </w:r>
      <w:r>
        <w:t xml:space="preserve"> стационарно.</w:t>
      </w:r>
    </w:p>
    <w:p w:rsidR="007E62AA" w:rsidRDefault="007E62AA" w:rsidP="007E62AA">
      <w:pPr>
        <w:divId w:val="935526647"/>
        <w:rPr>
          <w:szCs w:val="20"/>
        </w:rPr>
      </w:pPr>
      <w:r w:rsidRPr="00D768C5">
        <w:rPr>
          <w:b/>
        </w:rPr>
        <w:t>Формы оказания медицинской помощи:</w:t>
      </w:r>
      <w:r w:rsidRPr="00D768C5">
        <w:t xml:space="preserve"> </w:t>
      </w:r>
      <w:r w:rsidRPr="00D768C5">
        <w:rPr>
          <w:rStyle w:val="apple-converted-space"/>
          <w:szCs w:val="20"/>
        </w:rPr>
        <w:t xml:space="preserve">скорая медицинская помощь в </w:t>
      </w:r>
      <w:r w:rsidRPr="00D768C5">
        <w:rPr>
          <w:szCs w:val="20"/>
        </w:rPr>
        <w:t>экстренной и неотложной форме.</w:t>
      </w:r>
    </w:p>
    <w:p w:rsidR="00EC673E" w:rsidRDefault="005876A0">
      <w:pPr>
        <w:jc w:val="center"/>
      </w:pPr>
      <w:bookmarkStart w:id="7" w:name="__RefHeading___doc_2"/>
      <w:r>
        <w:rPr>
          <w:b/>
          <w:sz w:val="28"/>
          <w:szCs w:val="28"/>
        </w:rPr>
        <w:t>2. Диагностика</w:t>
      </w:r>
      <w:bookmarkEnd w:id="7"/>
    </w:p>
    <w:p w:rsidR="004C70C7" w:rsidRDefault="005876A0">
      <w:pPr>
        <w:pStyle w:val="2"/>
        <w:divId w:val="584610470"/>
        <w:rPr>
          <w:rFonts w:eastAsia="Times New Roman"/>
          <w:sz w:val="36"/>
          <w:szCs w:val="36"/>
        </w:rPr>
      </w:pPr>
      <w:r>
        <w:rPr>
          <w:rStyle w:val="aff8"/>
          <w:rFonts w:eastAsia="Times New Roman"/>
          <w:b/>
          <w:bCs w:val="0"/>
        </w:rPr>
        <w:t>2.1 Жалобы и анамнез</w:t>
      </w:r>
    </w:p>
    <w:p w:rsidR="004C70C7" w:rsidRDefault="005876A0" w:rsidP="005876A0">
      <w:pPr>
        <w:pStyle w:val="afa"/>
        <w:numPr>
          <w:ilvl w:val="0"/>
          <w:numId w:val="5"/>
        </w:numPr>
        <w:spacing w:before="100" w:after="100" w:line="240" w:lineRule="auto"/>
        <w:divId w:val="584610470"/>
        <w:rPr>
          <w:rFonts w:eastAsia="Calibri"/>
        </w:rPr>
      </w:pPr>
      <w:r>
        <w:t>Рекомендовано выявление жалоб: [1,3]</w:t>
      </w:r>
    </w:p>
    <w:p w:rsidR="004C70C7" w:rsidRDefault="005876A0">
      <w:pPr>
        <w:pStyle w:val="afa"/>
        <w:divId w:val="584610470"/>
      </w:pPr>
      <w:r>
        <w:t>- Длительность заболевания, выраженность тяжести симптомов.</w:t>
      </w:r>
    </w:p>
    <w:p w:rsidR="004C70C7" w:rsidRDefault="005876A0">
      <w:pPr>
        <w:pStyle w:val="afa"/>
        <w:divId w:val="584610470"/>
      </w:pPr>
      <w:r>
        <w:t>- Жалобы: боль, светобоязнь, слезотечение, отделяемое, снижение остроты зрения.</w:t>
      </w:r>
    </w:p>
    <w:p w:rsidR="004C70C7" w:rsidRDefault="005876A0">
      <w:pPr>
        <w:pStyle w:val="afa"/>
        <w:divId w:val="584610470"/>
      </w:pPr>
      <w:r>
        <w:t>- Факторы риска.</w:t>
      </w:r>
    </w:p>
    <w:p w:rsidR="004C70C7" w:rsidRDefault="005876A0">
      <w:pPr>
        <w:pStyle w:val="afa"/>
        <w:divId w:val="584610470"/>
      </w:pPr>
      <w:r>
        <w:t>- Другие заболевания (общие и системные).</w:t>
      </w:r>
    </w:p>
    <w:p w:rsidR="004C70C7" w:rsidRDefault="005876A0">
      <w:pPr>
        <w:pStyle w:val="afa"/>
        <w:divId w:val="58461047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 достоверности доказательств – </w:t>
      </w:r>
      <w:r w:rsidR="007E62AA">
        <w:t>3</w:t>
      </w:r>
      <w:r>
        <w:t>)</w:t>
      </w:r>
    </w:p>
    <w:p w:rsidR="004C70C7" w:rsidRDefault="005876A0">
      <w:pPr>
        <w:pStyle w:val="2"/>
        <w:divId w:val="584610470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2.2 Физикальное обследование</w:t>
      </w:r>
    </w:p>
    <w:p w:rsidR="004C70C7" w:rsidRDefault="005876A0">
      <w:pPr>
        <w:pStyle w:val="afa"/>
        <w:divId w:val="584610470"/>
        <w:rPr>
          <w:rFonts w:eastAsia="Calibri"/>
        </w:rPr>
      </w:pPr>
      <w:r>
        <w:rPr>
          <w:rStyle w:val="aff8"/>
        </w:rPr>
        <w:t>Бактериальная язва роговицы, вызванная синегнойной палочкой</w:t>
      </w:r>
    </w:p>
    <w:p w:rsidR="004C70C7" w:rsidRDefault="005876A0" w:rsidP="005876A0">
      <w:pPr>
        <w:pStyle w:val="afa"/>
        <w:numPr>
          <w:ilvl w:val="0"/>
          <w:numId w:val="6"/>
        </w:numPr>
        <w:spacing w:before="100" w:after="100" w:line="240" w:lineRule="auto"/>
        <w:divId w:val="584610470"/>
      </w:pPr>
      <w:r>
        <w:t>При синегнойной инфекции язва роговицы развивается бурно, сопровождается сильной режущей болью, слезотечением, светобоязнью. Слизисто-гнойное отделяемое умеренное, одним концом фиксировано к язве. Быстро развивается увеит, появляется гипопион, уровень которого может достигать до ½ глубины передней камеры. Язва с гнойным кратерообразным дном уже через 2-3 дня может привести к перфорации роговицы при отсутствии адекватной терапии [1, 2, 3, 5].</w:t>
      </w:r>
    </w:p>
    <w:p w:rsidR="004C70C7" w:rsidRDefault="005876A0">
      <w:pPr>
        <w:pStyle w:val="afa"/>
        <w:divId w:val="584610470"/>
      </w:pPr>
      <w:r>
        <w:rPr>
          <w:rStyle w:val="aff8"/>
        </w:rPr>
        <w:lastRenderedPageBreak/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rPr>
          <w:rStyle w:val="aff8"/>
        </w:rPr>
        <w:t xml:space="preserve"> </w:t>
      </w:r>
      <w:r>
        <w:t xml:space="preserve">(уровень достоверности доказательств </w:t>
      </w:r>
      <w:r w:rsidR="007E62AA">
        <w:t>– 4</w:t>
      </w:r>
      <w:r>
        <w:t>)</w:t>
      </w:r>
    </w:p>
    <w:p w:rsidR="004C70C7" w:rsidRDefault="005876A0">
      <w:pPr>
        <w:pStyle w:val="afa"/>
        <w:divId w:val="584610470"/>
      </w:pPr>
      <w:r>
        <w:rPr>
          <w:rStyle w:val="aff8"/>
        </w:rPr>
        <w:t>Бактериальная язва роговицы, вызванная стафилококком, стрептококком, пневмококком</w:t>
      </w:r>
    </w:p>
    <w:p w:rsidR="004C70C7" w:rsidRDefault="005876A0" w:rsidP="005876A0">
      <w:pPr>
        <w:pStyle w:val="afa"/>
        <w:numPr>
          <w:ilvl w:val="0"/>
          <w:numId w:val="7"/>
        </w:numPr>
        <w:spacing w:before="100" w:after="100" w:line="240" w:lineRule="auto"/>
        <w:divId w:val="584610470"/>
      </w:pPr>
      <w:r>
        <w:t>При язве роговицы, вызванной стафилококком, стрептококком и пневмококком очаг инфильтрации роговицы ограниченный, изъязвляется постепенно, редко приводит к перфорации, раздражение глаза умеренное, явления ирита обычно слабо выражены [1, 2, 3, 5].</w:t>
      </w:r>
    </w:p>
    <w:p w:rsidR="004C70C7" w:rsidRDefault="005876A0">
      <w:pPr>
        <w:pStyle w:val="afa"/>
        <w:divId w:val="58461047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7E62AA">
        <w:t>4</w:t>
      </w:r>
      <w:r>
        <w:t>)</w:t>
      </w:r>
    </w:p>
    <w:p w:rsidR="004C70C7" w:rsidRDefault="005876A0">
      <w:pPr>
        <w:pStyle w:val="afa"/>
        <w:divId w:val="584610470"/>
      </w:pPr>
      <w:r>
        <w:rPr>
          <w:rStyle w:val="aff8"/>
        </w:rPr>
        <w:t>Бактериальная язва роговицы, вызванная гонококком</w:t>
      </w:r>
    </w:p>
    <w:p w:rsidR="004C70C7" w:rsidRDefault="005876A0" w:rsidP="005876A0">
      <w:pPr>
        <w:pStyle w:val="afa"/>
        <w:numPr>
          <w:ilvl w:val="0"/>
          <w:numId w:val="8"/>
        </w:numPr>
        <w:spacing w:before="100" w:after="100" w:line="240" w:lineRule="auto"/>
        <w:divId w:val="584610470"/>
      </w:pPr>
      <w:r>
        <w:t>Возникновению данного заболевания предшествует характерный анамнез, обычно поражены оба глаза, начинается с обильного гнойного отделяемого из конъюнктивальной полости. Язва протекает бурно, сопровождается быстрым разрушением стромы, что может привести к перфорации уже через сутки [1, 2, 3, 5].</w:t>
      </w:r>
    </w:p>
    <w:p w:rsidR="004C70C7" w:rsidRDefault="005876A0">
      <w:pPr>
        <w:pStyle w:val="afa"/>
        <w:divId w:val="58461047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7E62AA">
        <w:t>4</w:t>
      </w:r>
      <w:r>
        <w:t>)</w:t>
      </w:r>
    </w:p>
    <w:p w:rsidR="004C70C7" w:rsidRDefault="005876A0">
      <w:pPr>
        <w:pStyle w:val="2"/>
        <w:divId w:val="584610470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2.3 Лабораторная диагностика</w:t>
      </w:r>
    </w:p>
    <w:p w:rsidR="004C70C7" w:rsidRDefault="005876A0" w:rsidP="005876A0">
      <w:pPr>
        <w:pStyle w:val="afa"/>
        <w:numPr>
          <w:ilvl w:val="0"/>
          <w:numId w:val="9"/>
        </w:numPr>
        <w:spacing w:before="100" w:after="100" w:line="240" w:lineRule="auto"/>
        <w:divId w:val="584610470"/>
        <w:rPr>
          <w:rFonts w:eastAsia="Calibri"/>
        </w:rPr>
      </w:pPr>
      <w:r>
        <w:t>Рекомендовано:</w:t>
      </w:r>
    </w:p>
    <w:p w:rsidR="004C70C7" w:rsidRDefault="005876A0">
      <w:pPr>
        <w:pStyle w:val="afa"/>
        <w:divId w:val="584610470"/>
      </w:pPr>
      <w:r>
        <w:t>- Мазок с конъюнктивы, окраска — метиленовым синим и по Граму.</w:t>
      </w:r>
    </w:p>
    <w:p w:rsidR="004C70C7" w:rsidRDefault="005876A0">
      <w:pPr>
        <w:pStyle w:val="afa"/>
        <w:divId w:val="584610470"/>
      </w:pPr>
      <w:r>
        <w:t>- Посев с конъюнктивы на питательные среды: мясопептонный бульон, кровяной и шоколадный агар.</w:t>
      </w:r>
    </w:p>
    <w:p w:rsidR="004C70C7" w:rsidRDefault="005876A0">
      <w:pPr>
        <w:pStyle w:val="afa"/>
        <w:divId w:val="584610470"/>
      </w:pPr>
      <w:r>
        <w:t>- Соскоб платиновой петлей с язвенной поверхности и краев язвы. Микроскопия материала соскоба, нанесенного на предметное стекло, или посев материала на элективные питательные среды наиболее результативны в дифференциальной диагностике с грибами и амебами.</w:t>
      </w:r>
    </w:p>
    <w:p w:rsidR="004C70C7" w:rsidRDefault="005876A0">
      <w:pPr>
        <w:pStyle w:val="afa"/>
        <w:divId w:val="584610470"/>
      </w:pPr>
      <w:r>
        <w:t>- Мазок-отпечаток с язвы роговицы берется при глубоких язвах роговой оболочки. При этом на препарате не нарушается расположение микроорганизмов относительно патологического фокуса воспаления.</w:t>
      </w:r>
    </w:p>
    <w:p w:rsidR="004C70C7" w:rsidRDefault="005876A0">
      <w:pPr>
        <w:pStyle w:val="afa"/>
        <w:divId w:val="584610470"/>
      </w:pPr>
      <w:r>
        <w:t>- Выделенная микрофлора исследуется на патогенность и на чувствительность к антибиотикам [1, 2, 3, 5].</w:t>
      </w:r>
    </w:p>
    <w:p w:rsidR="004C70C7" w:rsidRDefault="005876A0">
      <w:pPr>
        <w:pStyle w:val="afa"/>
        <w:divId w:val="58461047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</w:t>
      </w:r>
      <w:r w:rsidR="007E62AA">
        <w:t xml:space="preserve"> достоверности доказательств – 3</w:t>
      </w:r>
      <w:r>
        <w:t>)</w:t>
      </w:r>
    </w:p>
    <w:p w:rsidR="004C70C7" w:rsidRDefault="005876A0">
      <w:pPr>
        <w:pStyle w:val="2"/>
        <w:divId w:val="584610470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2.4 Инструментальная диагностика</w:t>
      </w:r>
    </w:p>
    <w:p w:rsidR="004C70C7" w:rsidRDefault="005876A0" w:rsidP="005876A0">
      <w:pPr>
        <w:pStyle w:val="afa"/>
        <w:numPr>
          <w:ilvl w:val="0"/>
          <w:numId w:val="10"/>
        </w:numPr>
        <w:spacing w:before="100" w:after="100" w:line="240" w:lineRule="auto"/>
        <w:divId w:val="584610470"/>
        <w:rPr>
          <w:rFonts w:eastAsia="Calibri"/>
        </w:rPr>
      </w:pPr>
      <w:r>
        <w:rPr>
          <w:u w:val="single"/>
        </w:rPr>
        <w:lastRenderedPageBreak/>
        <w:t xml:space="preserve">Рекомендуется биомикроскопия </w:t>
      </w:r>
      <w:r>
        <w:t>[1,3].</w:t>
      </w:r>
    </w:p>
    <w:p w:rsidR="004C70C7" w:rsidRDefault="005876A0">
      <w:pPr>
        <w:pStyle w:val="afa"/>
        <w:divId w:val="58461047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 д</w:t>
      </w:r>
      <w:r w:rsidR="007E62AA">
        <w:t>остоверности доказательств – 4</w:t>
      </w:r>
      <w:r>
        <w:t>)</w:t>
      </w:r>
    </w:p>
    <w:p w:rsidR="00EC673E" w:rsidRDefault="005876A0">
      <w:pPr>
        <w:jc w:val="center"/>
      </w:pPr>
      <w:bookmarkStart w:id="8" w:name="__RefHeading___doc_3"/>
      <w:r>
        <w:rPr>
          <w:b/>
          <w:sz w:val="28"/>
          <w:szCs w:val="28"/>
        </w:rPr>
        <w:t>3. Лечение</w:t>
      </w:r>
      <w:bookmarkEnd w:id="8"/>
    </w:p>
    <w:p w:rsidR="004C70C7" w:rsidRDefault="005876A0" w:rsidP="005876A0">
      <w:pPr>
        <w:numPr>
          <w:ilvl w:val="0"/>
          <w:numId w:val="11"/>
        </w:numPr>
        <w:spacing w:before="100" w:beforeAutospacing="1" w:after="100" w:afterAutospacing="1" w:line="240" w:lineRule="auto"/>
        <w:divId w:val="368990240"/>
        <w:rPr>
          <w:rFonts w:eastAsia="Times New Roman"/>
          <w:szCs w:val="24"/>
        </w:rPr>
      </w:pPr>
      <w:r>
        <w:rPr>
          <w:rFonts w:eastAsia="Times New Roman"/>
        </w:rPr>
        <w:t>Рекомендована этиопатогенетическая фармакотерапия при бактериальной язке роговицы. [1,3].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 достоверности доказательств – </w:t>
      </w:r>
      <w:r w:rsidR="007E62AA">
        <w:t>4</w:t>
      </w:r>
      <w:r>
        <w:t>)</w:t>
      </w:r>
    </w:p>
    <w:p w:rsidR="004C70C7" w:rsidRDefault="005876A0">
      <w:pPr>
        <w:pStyle w:val="afa"/>
        <w:divId w:val="368990240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>Принципы этиопатогенетической фармакотерапии при бактериальной язве роговицы:</w:t>
      </w:r>
    </w:p>
    <w:p w:rsidR="004C70C7" w:rsidRDefault="005876A0" w:rsidP="005876A0">
      <w:pPr>
        <w:numPr>
          <w:ilvl w:val="0"/>
          <w:numId w:val="12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Специфическая терапия:</w:t>
      </w:r>
    </w:p>
    <w:p w:rsidR="004C70C7" w:rsidRDefault="005876A0" w:rsidP="005876A0">
      <w:pPr>
        <w:numPr>
          <w:ilvl w:val="0"/>
          <w:numId w:val="13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Антибактериальная.</w:t>
      </w:r>
    </w:p>
    <w:p w:rsidR="004C70C7" w:rsidRDefault="005876A0" w:rsidP="005876A0">
      <w:pPr>
        <w:numPr>
          <w:ilvl w:val="0"/>
          <w:numId w:val="13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Антисептическая.</w:t>
      </w:r>
    </w:p>
    <w:p w:rsidR="004C70C7" w:rsidRDefault="005876A0" w:rsidP="005876A0">
      <w:pPr>
        <w:numPr>
          <w:ilvl w:val="0"/>
          <w:numId w:val="14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Патогенетическая терапия:</w:t>
      </w:r>
    </w:p>
    <w:p w:rsidR="004C70C7" w:rsidRDefault="005876A0" w:rsidP="005876A0">
      <w:pPr>
        <w:numPr>
          <w:ilvl w:val="0"/>
          <w:numId w:val="1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Метаболическая.</w:t>
      </w:r>
    </w:p>
    <w:p w:rsidR="004C70C7" w:rsidRDefault="005876A0" w:rsidP="005876A0">
      <w:pPr>
        <w:numPr>
          <w:ilvl w:val="0"/>
          <w:numId w:val="1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Антиаллергическая.</w:t>
      </w:r>
    </w:p>
    <w:p w:rsidR="004C70C7" w:rsidRDefault="005876A0" w:rsidP="005876A0">
      <w:pPr>
        <w:numPr>
          <w:ilvl w:val="0"/>
          <w:numId w:val="1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Противовоспалительная.</w:t>
      </w:r>
    </w:p>
    <w:p w:rsidR="004C70C7" w:rsidRDefault="005876A0" w:rsidP="005876A0">
      <w:pPr>
        <w:numPr>
          <w:ilvl w:val="0"/>
          <w:numId w:val="1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Гипотензивная.</w:t>
      </w:r>
    </w:p>
    <w:p w:rsidR="004C70C7" w:rsidRDefault="005876A0" w:rsidP="005876A0">
      <w:pPr>
        <w:numPr>
          <w:ilvl w:val="0"/>
          <w:numId w:val="1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Style w:val="aff9"/>
          <w:rFonts w:eastAsia="Times New Roman"/>
        </w:rPr>
        <w:t>Мидриатики.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9"/>
        </w:rPr>
        <w:t>Кроме общепринятых инстилляций глазных капель в Отделе инфекционных и аллергических заболеваний глаз МНИИ ГБ им. Гельмгольца используется методика форсированных инстилляций:  в течение суток первые 2 часа инстилляции производились каждые 15 минут, затем – каждый час. Начиная со вторых суток – каждые 2 часа. На фоне отмечающейся положительной динамики, на 3 – 4 сутки, инстилляции проводились каждые 3 часа с последующим снижением их кратности.</w:t>
      </w:r>
    </w:p>
    <w:p w:rsidR="004C70C7" w:rsidRDefault="005876A0">
      <w:pPr>
        <w:pStyle w:val="2"/>
        <w:divId w:val="368990240"/>
        <w:rPr>
          <w:rFonts w:eastAsia="Times New Roman"/>
        </w:rPr>
      </w:pPr>
      <w:r>
        <w:rPr>
          <w:rFonts w:eastAsia="Times New Roman"/>
        </w:rPr>
        <w:t>3.1 Специфическая терапия</w:t>
      </w:r>
    </w:p>
    <w:p w:rsidR="004C70C7" w:rsidRDefault="005876A0" w:rsidP="005876A0">
      <w:pPr>
        <w:numPr>
          <w:ilvl w:val="0"/>
          <w:numId w:val="16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специфическая терапия при язве роговицы, вызванной синегнойной палочкой [1,3].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Антибактериальная терапия.</w:t>
      </w:r>
    </w:p>
    <w:p w:rsidR="004C70C7" w:rsidRDefault="005876A0" w:rsidP="005876A0">
      <w:pPr>
        <w:numPr>
          <w:ilvl w:val="0"/>
          <w:numId w:val="17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Глазные капли хинолоновых антибиотиков – Ломефлоксацин** или Ципрофлоксацин**, Офлоксацин**, Левофлоксацин**; аминогликозиды – Тобрамицин**.Глазные капли применяют по одной из двух схем:</w:t>
      </w:r>
      <w:r>
        <w:rPr>
          <w:rFonts w:eastAsia="Times New Roman"/>
        </w:rPr>
        <w:br/>
        <w:t>а) инстилляции проводятся по форсированной методике первые 2 часа — каждые 15 минут, затем, до конца суток — каждый час, последующие сутки — каждые 2 часа, в дальнейшем — каждые 3 часа.</w:t>
      </w:r>
      <w:r>
        <w:rPr>
          <w:rFonts w:eastAsia="Times New Roman"/>
        </w:rPr>
        <w:br/>
        <w:t>б) инстилляции 6-8 раз в сутки.</w:t>
      </w:r>
    </w:p>
    <w:p w:rsidR="004C70C7" w:rsidRDefault="005876A0" w:rsidP="005876A0">
      <w:pPr>
        <w:numPr>
          <w:ilvl w:val="0"/>
          <w:numId w:val="17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Дополнительно - хинолоновые глазные мази – Офлоксацин**.Глазная мазь применяется 3 раза в сутки.</w:t>
      </w:r>
    </w:p>
    <w:p w:rsidR="004C70C7" w:rsidRDefault="005876A0" w:rsidP="005876A0">
      <w:pPr>
        <w:numPr>
          <w:ilvl w:val="0"/>
          <w:numId w:val="17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lastRenderedPageBreak/>
        <w:t>Парабульбарно: Цефалоспорины**#, Аминогликозиды**. Системно: внутрь хинолоновые антибиотики – Офлоксацин**#, Ципрофлоксацин**, или парентерально – цефалоспорины – Цефазолин**#, Цефотаксим**#; аминогликозиды – Тобрамицин**.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u w:val="single"/>
        </w:rPr>
        <w:t>Антисептическая терапия - </w:t>
      </w:r>
      <w:r>
        <w:t>Глазные капли Мирамистин, Пиклоксидина гидрохлорид 3 раза в сутки.</w:t>
      </w:r>
    </w:p>
    <w:p w:rsidR="004C70C7" w:rsidRDefault="005876A0">
      <w:pPr>
        <w:pStyle w:val="afa"/>
        <w:divId w:val="368990240"/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 достоверности доказательств – </w:t>
      </w:r>
      <w:r w:rsidR="007E62AA">
        <w:t>4</w:t>
      </w:r>
      <w:r>
        <w:t>)</w:t>
      </w:r>
    </w:p>
    <w:p w:rsidR="004C70C7" w:rsidRDefault="005876A0">
      <w:pPr>
        <w:pStyle w:val="afa"/>
        <w:divId w:val="368990240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>Бурное течение синегнойной язвы роговицы приводит к тому, что уже при первичном обращении пациента язва роговицы достигает тяжелой степени тяжести, реже – средней степени тяжести. Поэтому необходимо поддерживать минимальную ингибирующую концентрацию препарата, усиливая интенсивность режима форсированных инстилляций в первые 1 - 2 дня лечения, одновременно сократив длительность их применения. При сокращении продолжительности применения схемы форсированных инстилляций практически отсутствует риск возникновения вторичной грибковой инфекции, возникающей на фоне длительной интенсивной антибактериальной терапии.</w:t>
      </w:r>
    </w:p>
    <w:p w:rsidR="004C70C7" w:rsidRDefault="005876A0">
      <w:pPr>
        <w:pStyle w:val="afa"/>
        <w:divId w:val="368990240"/>
      </w:pPr>
      <w:r>
        <w:rPr>
          <w:rStyle w:val="aff9"/>
        </w:rPr>
        <w:t>Главным в лечении является форсированное сочетанное введение новых антибиотиков - местно, в виде парабульбарных инъекций и системно. Форсированные инстилляции антибактериальных препаратов предупреждают бурное разрушение всех слоев роговицы размножающимися возбудителями (Pseudomonas</w:t>
      </w:r>
      <w:r>
        <w:t xml:space="preserve"> </w:t>
      </w:r>
      <w:r>
        <w:rPr>
          <w:rStyle w:val="aff9"/>
        </w:rPr>
        <w:t>aeruginosa) в первые сутки от начала лечения и предотвращают развитие перфорации роговицы, таким образом, позволяют сохранить и восстановить зрительные функции. Результат достигается за счет постоянного поддержания минимальной ингибирующей концентрации антибактериального препарата в слезе и роговице с помощью форсированных инстилляций в определенном режиме.</w:t>
      </w:r>
    </w:p>
    <w:p w:rsidR="004C70C7" w:rsidRDefault="005876A0" w:rsidP="005876A0">
      <w:pPr>
        <w:numPr>
          <w:ilvl w:val="0"/>
          <w:numId w:val="18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специфическая терапия при язве роговицы, вызванной стафилококком, стрептококком, пневмококком [1,3]. </w:t>
      </w:r>
      <w:r>
        <w:rPr>
          <w:rFonts w:eastAsia="Times New Roman"/>
          <w:u w:val="single"/>
        </w:rPr>
        <w:t>Антибактериальная терапия</w:t>
      </w:r>
    </w:p>
    <w:p w:rsidR="004C70C7" w:rsidRDefault="005876A0" w:rsidP="005876A0">
      <w:pPr>
        <w:numPr>
          <w:ilvl w:val="0"/>
          <w:numId w:val="19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Глазные капли хинолоновых антибиотиков – Ломефлоксацин** или Ципрофлоксацин**, Моксифлоксацин**, Левофлоксацин**; аминогликозиды – Тобрамицин**. Инстилляции 4-6 раз в сутки.</w:t>
      </w:r>
    </w:p>
    <w:p w:rsidR="004C70C7" w:rsidRDefault="005876A0" w:rsidP="005876A0">
      <w:pPr>
        <w:numPr>
          <w:ilvl w:val="0"/>
          <w:numId w:val="19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Дополнительно - хинолоновые глазные мази – Офлоксацин**.Глазная мазь применяется 2-3 раза в сутки.</w:t>
      </w:r>
    </w:p>
    <w:p w:rsidR="004C70C7" w:rsidRDefault="005876A0" w:rsidP="005876A0">
      <w:pPr>
        <w:numPr>
          <w:ilvl w:val="0"/>
          <w:numId w:val="19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Парабульбарно: Цефалоспорины**#, Аминогликозиды**.</w:t>
      </w:r>
    </w:p>
    <w:p w:rsidR="004C70C7" w:rsidRDefault="005876A0" w:rsidP="005876A0">
      <w:pPr>
        <w:numPr>
          <w:ilvl w:val="0"/>
          <w:numId w:val="19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Системно: внутрь хинолоновые антибиотики – Офлоксацин**#, Ципрофлоксацин**, или парентерально – цефалоспорины – Цефазолин**#, Цефотаксим**#; аминогликозиды – Тобрамицин**.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Антисептическая терапия - </w:t>
      </w:r>
      <w:r>
        <w:rPr>
          <w:rFonts w:eastAsia="Times New Roman"/>
        </w:rPr>
        <w:t>Глазные капли Мирамистин, Пиклоксидина гидрохлорид 3 раза в сутки.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7E62AA">
        <w:rPr>
          <w:rStyle w:val="aff8"/>
        </w:rPr>
        <w:t>С</w:t>
      </w:r>
      <w:r>
        <w:t xml:space="preserve"> (уровень достоверности доказательств – </w:t>
      </w:r>
      <w:r w:rsidR="007E62AA">
        <w:t>4</w:t>
      </w:r>
      <w:r>
        <w:t>)</w:t>
      </w:r>
    </w:p>
    <w:p w:rsidR="004C70C7" w:rsidRDefault="005876A0" w:rsidP="005876A0">
      <w:pPr>
        <w:numPr>
          <w:ilvl w:val="0"/>
          <w:numId w:val="20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lastRenderedPageBreak/>
        <w:t>Рекомендуется специфическая терапия при язве роговицы, вызванной гонококком [1,3].</w:t>
      </w:r>
      <w:r>
        <w:rPr>
          <w:rFonts w:eastAsia="Times New Roman"/>
          <w:u w:val="single"/>
        </w:rPr>
        <w:t>Антибактериальная терапия:</w:t>
      </w:r>
    </w:p>
    <w:p w:rsidR="004C70C7" w:rsidRDefault="005876A0" w:rsidP="005876A0">
      <w:pPr>
        <w:numPr>
          <w:ilvl w:val="0"/>
          <w:numId w:val="21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Местно: промывание конъюнктивальной полости Мирамистином.            Глазные капли хинолоновых антибиотиков – Ломефлоксацин** или Ципрофлоксацин**, Моксифлоксацин**, Левофлоксацин**; аминогликозиды – Тобрамицин**.</w:t>
      </w:r>
      <w:r>
        <w:rPr>
          <w:rFonts w:eastAsia="Times New Roman"/>
        </w:rPr>
        <w:br/>
        <w:t>Глазные капли применяют по одной из двух схем:</w:t>
      </w:r>
      <w:r>
        <w:rPr>
          <w:rFonts w:eastAsia="Times New Roman"/>
        </w:rPr>
        <w:br/>
        <w:t>а) инстилляции проводятся по форсированной методике первые 2 часа — каждые 15 минут, затем, до конца суток — каждый час, последующие сутки — каждые 2 часа, в дальнейшем — каждые 3 часа.</w:t>
      </w:r>
      <w:r>
        <w:rPr>
          <w:rFonts w:eastAsia="Times New Roman"/>
        </w:rPr>
        <w:br/>
        <w:t>б) инстилляции 6-8 раз в сутки.</w:t>
      </w:r>
    </w:p>
    <w:p w:rsidR="004C70C7" w:rsidRDefault="005876A0" w:rsidP="005876A0">
      <w:pPr>
        <w:numPr>
          <w:ilvl w:val="0"/>
          <w:numId w:val="21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Парабульбарно: Пенициллины**.</w:t>
      </w:r>
    </w:p>
    <w:p w:rsidR="004C70C7" w:rsidRDefault="005876A0" w:rsidP="005876A0">
      <w:pPr>
        <w:numPr>
          <w:ilvl w:val="0"/>
          <w:numId w:val="21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Системно: внутрь хинолоновые антибиотики – Офлоксацин**#, Ципрофлоксацин**, Гатифлоксацин**#, Азитромицин**#; или парентерально -  пенициллиновые антибиотики – Пенициллин**.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t xml:space="preserve"> (уровень достоверности доказательств – </w:t>
      </w:r>
      <w:r w:rsidR="001D55FB">
        <w:t>4</w:t>
      </w:r>
      <w:r>
        <w:t>)</w:t>
      </w:r>
    </w:p>
    <w:p w:rsidR="004C70C7" w:rsidRDefault="005876A0">
      <w:pPr>
        <w:pStyle w:val="2"/>
        <w:divId w:val="368990240"/>
        <w:rPr>
          <w:rFonts w:eastAsia="Times New Roman"/>
        </w:rPr>
      </w:pPr>
      <w:r>
        <w:rPr>
          <w:rFonts w:eastAsia="Times New Roman"/>
        </w:rPr>
        <w:t>3.2 Патогенетическая терапия</w:t>
      </w:r>
    </w:p>
    <w:p w:rsidR="004C70C7" w:rsidRDefault="005876A0" w:rsidP="005876A0">
      <w:pPr>
        <w:numPr>
          <w:ilvl w:val="0"/>
          <w:numId w:val="22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патогенетическая терапия при язве роговицы, вызванной синегнойной палочкой [1,3].</w:t>
      </w:r>
      <w:r>
        <w:rPr>
          <w:rFonts w:eastAsia="Times New Roman"/>
        </w:rPr>
        <w:br/>
        <w:t>а) Мидриатики -  Атропин**, Тропикамид** 2 раза в сутки;</w:t>
      </w:r>
      <w:r>
        <w:rPr>
          <w:rFonts w:eastAsia="Times New Roman"/>
        </w:rPr>
        <w:br/>
        <w:t>б) Репаративная - Декспантенол, Солкосерил, Таурин#, Гликозаминогликаны сульфатированные# 3 раза в сутки;</w:t>
      </w:r>
      <w:r>
        <w:rPr>
          <w:rFonts w:eastAsia="Times New Roman"/>
        </w:rPr>
        <w:br/>
        <w:t xml:space="preserve">в) Антиаллергическая: </w:t>
      </w:r>
      <w:r>
        <w:rPr>
          <w:rFonts w:eastAsia="Times New Roman"/>
        </w:rPr>
        <w:br/>
        <w:t>Глазные капли 2 – 3 раза в сутки:</w:t>
      </w:r>
      <w:r>
        <w:rPr>
          <w:rFonts w:eastAsia="Times New Roman"/>
        </w:rPr>
        <w:br/>
        <w:t>- антигистаминные препараты - Дифенгидрамин+Нафазолин#,</w:t>
      </w:r>
      <w:r>
        <w:rPr>
          <w:rFonts w:eastAsia="Times New Roman"/>
        </w:rPr>
        <w:br/>
        <w:t>- ингибиторы тучных клеток - Олопатадин гидрохлорид#.</w:t>
      </w:r>
      <w:r>
        <w:rPr>
          <w:rFonts w:eastAsia="Times New Roman"/>
        </w:rPr>
        <w:br/>
        <w:t>Внутрь антигистаминные препараты:</w:t>
      </w:r>
      <w:r>
        <w:rPr>
          <w:rFonts w:eastAsia="Times New Roman"/>
        </w:rPr>
        <w:br/>
        <w:t>- Лоратадин**# по 1 табл в сутки;</w:t>
      </w:r>
      <w:r>
        <w:rPr>
          <w:rFonts w:eastAsia="Times New Roman"/>
        </w:rPr>
        <w:br/>
        <w:t>г) Противовоспалительная:</w:t>
      </w:r>
      <w:r>
        <w:rPr>
          <w:rFonts w:eastAsia="Times New Roman"/>
        </w:rPr>
        <w:br/>
        <w:t>- глазные капли Непафенак#, Диклофенак**#, Индометацин#, Кеторолак**# 2-3 раза в сутки.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t xml:space="preserve"> (уровень</w:t>
      </w:r>
      <w:r w:rsidR="001D55FB">
        <w:t xml:space="preserve"> достоверности доказательств – 4</w:t>
      </w:r>
      <w:r>
        <w:t>)</w:t>
      </w:r>
    </w:p>
    <w:p w:rsidR="004C70C7" w:rsidRDefault="005876A0">
      <w:pPr>
        <w:pStyle w:val="afa"/>
        <w:divId w:val="368990240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>нестероидные противовоспалительные средства, как и кортикостероиды, замедляют эпителизацию, поэтому назначать их рекомендуется после полной эпителизации, и под постоянным контролем целостности роговицы.</w:t>
      </w:r>
    </w:p>
    <w:p w:rsidR="004C70C7" w:rsidRDefault="005876A0" w:rsidP="005876A0">
      <w:pPr>
        <w:numPr>
          <w:ilvl w:val="0"/>
          <w:numId w:val="23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патогенетическая терапия при язве роговицы, вызванной стафилококком, стрептококком, пневмококком [1,3].</w:t>
      </w:r>
      <w:r>
        <w:rPr>
          <w:rFonts w:eastAsia="Times New Roman"/>
        </w:rPr>
        <w:br/>
        <w:t>а) Мидриатики:</w:t>
      </w:r>
      <w:r>
        <w:rPr>
          <w:rFonts w:eastAsia="Times New Roman"/>
        </w:rPr>
        <w:br/>
        <w:t>-  Атропин**, Тропикамид** 2 раза в сутки;</w:t>
      </w:r>
      <w:r>
        <w:rPr>
          <w:rFonts w:eastAsia="Times New Roman"/>
        </w:rPr>
        <w:br/>
        <w:t>б) Репаративная:</w:t>
      </w:r>
      <w:r>
        <w:rPr>
          <w:rFonts w:eastAsia="Times New Roman"/>
        </w:rPr>
        <w:br/>
        <w:t>- Декспантенол, Солкосерил, Таурин#, Гликозаминогликаны сульфатированные#   3 раза в сутки;</w:t>
      </w:r>
      <w:r>
        <w:rPr>
          <w:rFonts w:eastAsia="Times New Roman"/>
        </w:rPr>
        <w:br/>
        <w:t>в) Антиаллергическая:</w:t>
      </w:r>
      <w:r>
        <w:rPr>
          <w:rFonts w:eastAsia="Times New Roman"/>
        </w:rPr>
        <w:br/>
        <w:t>Глазные капли 2 – 3 раза в сутки:</w:t>
      </w:r>
      <w:r>
        <w:rPr>
          <w:rFonts w:eastAsia="Times New Roman"/>
        </w:rPr>
        <w:br/>
        <w:t>- антигистаминные препараты - Дифенгидрамин+Нафазолин#,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- ингибиторы тучных клеток - Олопатадин гидрохлорид#.</w:t>
      </w:r>
      <w:r>
        <w:rPr>
          <w:rFonts w:eastAsia="Times New Roman"/>
        </w:rPr>
        <w:br/>
        <w:t>Внутрь антигистаминные препараты:</w:t>
      </w:r>
      <w:r>
        <w:rPr>
          <w:rFonts w:eastAsia="Times New Roman"/>
        </w:rPr>
        <w:br/>
        <w:t>- Лоратадин**# по 1 табл в сутки;</w:t>
      </w:r>
      <w:r>
        <w:rPr>
          <w:rFonts w:eastAsia="Times New Roman"/>
        </w:rPr>
        <w:br/>
        <w:t>г) Противовоспалительная:</w:t>
      </w:r>
      <w:r>
        <w:rPr>
          <w:rFonts w:eastAsia="Times New Roman"/>
        </w:rPr>
        <w:br/>
        <w:t>- глазные капли Непафенак#, Диклофенак**#, Индометацин#, Кеторолак**# 2-3 раза в сутки, после полной эпителизации, и под постоянным контролем целостности роговицы.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t xml:space="preserve"> (уровень</w:t>
      </w:r>
      <w:r w:rsidR="001D55FB">
        <w:t xml:space="preserve"> достоверности доказательств – 4</w:t>
      </w:r>
      <w:r>
        <w:t>)</w:t>
      </w:r>
    </w:p>
    <w:p w:rsidR="004C70C7" w:rsidRDefault="005876A0" w:rsidP="005876A0">
      <w:pPr>
        <w:numPr>
          <w:ilvl w:val="0"/>
          <w:numId w:val="24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патогенетическая терапия при язве роговицы, вызванной гонококком [1,3].</w:t>
      </w:r>
      <w:r>
        <w:rPr>
          <w:rFonts w:eastAsia="Times New Roman"/>
        </w:rPr>
        <w:br/>
        <w:t>а) Мидриатики:</w:t>
      </w:r>
      <w:r>
        <w:rPr>
          <w:rFonts w:eastAsia="Times New Roman"/>
        </w:rPr>
        <w:br/>
        <w:t>-  Атропин**, Тропикамид** 2 раза в сутки;</w:t>
      </w:r>
      <w:r>
        <w:rPr>
          <w:rFonts w:eastAsia="Times New Roman"/>
        </w:rPr>
        <w:br/>
        <w:t>б) Репаративная:</w:t>
      </w:r>
      <w:r>
        <w:rPr>
          <w:rFonts w:eastAsia="Times New Roman"/>
        </w:rPr>
        <w:br/>
        <w:t>-  Декспантенол, Солкосерил, Таурин#, Гликозаминогликаны сульфатированные# 3 раза в сутки;</w:t>
      </w:r>
      <w:r>
        <w:rPr>
          <w:rFonts w:eastAsia="Times New Roman"/>
        </w:rPr>
        <w:br/>
        <w:t>в) Антиаллергическая:</w:t>
      </w:r>
      <w:r>
        <w:rPr>
          <w:rFonts w:eastAsia="Times New Roman"/>
        </w:rPr>
        <w:br/>
        <w:t>Глазные капли 2 – 3 раза в сутки:</w:t>
      </w:r>
      <w:r>
        <w:rPr>
          <w:rFonts w:eastAsia="Times New Roman"/>
        </w:rPr>
        <w:br/>
        <w:t>- антигистаминные препараты - Дифенгидрамин+Нафазолин#,</w:t>
      </w:r>
      <w:r>
        <w:rPr>
          <w:rFonts w:eastAsia="Times New Roman"/>
        </w:rPr>
        <w:br/>
        <w:t>- ингибиторы тучных клеток - Олопатадин гидрохлорид#.</w:t>
      </w:r>
      <w:r>
        <w:rPr>
          <w:rFonts w:eastAsia="Times New Roman"/>
        </w:rPr>
        <w:br/>
        <w:t>Внутрь антигистаминные препараты:</w:t>
      </w:r>
      <w:r>
        <w:rPr>
          <w:rFonts w:eastAsia="Times New Roman"/>
        </w:rPr>
        <w:br/>
        <w:t>- Лоратадин**# по 1 табл в сутки;</w:t>
      </w:r>
      <w:r>
        <w:rPr>
          <w:rFonts w:eastAsia="Times New Roman"/>
        </w:rPr>
        <w:br/>
        <w:t>г) Противовоспалительная:</w:t>
      </w:r>
      <w:r>
        <w:rPr>
          <w:rFonts w:eastAsia="Times New Roman"/>
        </w:rPr>
        <w:br/>
        <w:t>- глазные капли Непафенак#, Диклофенак**#, Индометацин#, Кеторолак**# 2-3 раза в сутки, после полной эпителизации, и под постоянным контролем целостности роговицы.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t> </w:t>
      </w: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t xml:space="preserve"> (уровень достове</w:t>
      </w:r>
      <w:r w:rsidR="001D55FB">
        <w:t>рности доказательств – 4</w:t>
      </w:r>
      <w:r>
        <w:t>)</w:t>
      </w:r>
    </w:p>
    <w:p w:rsidR="004C70C7" w:rsidRDefault="005876A0">
      <w:pPr>
        <w:pStyle w:val="2"/>
        <w:divId w:val="368990240"/>
        <w:rPr>
          <w:rFonts w:eastAsia="Times New Roman"/>
        </w:rPr>
      </w:pPr>
      <w:r>
        <w:rPr>
          <w:rFonts w:eastAsia="Times New Roman"/>
        </w:rPr>
        <w:t>3.3 Хирургическое лечение бактериальных язв роговицы</w:t>
      </w:r>
    </w:p>
    <w:p w:rsidR="004C70C7" w:rsidRDefault="005876A0" w:rsidP="005876A0">
      <w:pPr>
        <w:numPr>
          <w:ilvl w:val="0"/>
          <w:numId w:val="25"/>
        </w:numPr>
        <w:spacing w:before="100" w:beforeAutospacing="1" w:after="100" w:afterAutospacing="1" w:line="240" w:lineRule="auto"/>
        <w:divId w:val="368990240"/>
        <w:rPr>
          <w:rFonts w:eastAsia="Times New Roman"/>
        </w:rPr>
      </w:pPr>
      <w:r>
        <w:rPr>
          <w:rFonts w:eastAsia="Times New Roman"/>
        </w:rPr>
        <w:t>Рекомендуется хирургическое вмешательство при наличие глубокой незаживающей язвы с повреждением 2/3 глубины стромы роговицы и/или десцеметоцеле, перфорации роговицы, набухающей катаракты. [1,3].</w:t>
      </w:r>
    </w:p>
    <w:p w:rsidR="004C70C7" w:rsidRDefault="005876A0">
      <w:pPr>
        <w:pStyle w:val="afa"/>
        <w:divId w:val="368990240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1D55FB">
        <w:t>4</w:t>
      </w:r>
      <w:r>
        <w:t>)</w:t>
      </w:r>
    </w:p>
    <w:p w:rsidR="00EC673E" w:rsidRDefault="005876A0">
      <w:pPr>
        <w:jc w:val="center"/>
      </w:pPr>
      <w:bookmarkStart w:id="9" w:name="__RefHeading___doc_4"/>
      <w:r>
        <w:rPr>
          <w:b/>
          <w:sz w:val="28"/>
          <w:szCs w:val="28"/>
        </w:rPr>
        <w:t>4. Реабилитация</w:t>
      </w:r>
      <w:bookmarkEnd w:id="9"/>
    </w:p>
    <w:p w:rsidR="004C70C7" w:rsidRDefault="005876A0" w:rsidP="005876A0">
      <w:pPr>
        <w:numPr>
          <w:ilvl w:val="0"/>
          <w:numId w:val="26"/>
        </w:numPr>
        <w:spacing w:before="100" w:beforeAutospacing="1" w:after="100" w:afterAutospacing="1" w:line="240" w:lineRule="auto"/>
        <w:divId w:val="1666932234"/>
        <w:rPr>
          <w:rFonts w:eastAsia="Times New Roman"/>
          <w:szCs w:val="24"/>
        </w:rPr>
      </w:pPr>
      <w:r>
        <w:rPr>
          <w:rFonts w:eastAsia="Times New Roman"/>
        </w:rPr>
        <w:t>После выздоровления реабилитация не требуется. В некоторых случаях рекомендована рассасывающая терапия для улучшения утраченных зрительных функций [1,3].</w:t>
      </w:r>
    </w:p>
    <w:p w:rsidR="004C70C7" w:rsidRDefault="005876A0" w:rsidP="005876A0">
      <w:pPr>
        <w:pStyle w:val="afa"/>
        <w:numPr>
          <w:ilvl w:val="0"/>
          <w:numId w:val="26"/>
        </w:numPr>
        <w:spacing w:before="100" w:after="100" w:line="240" w:lineRule="auto"/>
        <w:divId w:val="1666932234"/>
        <w:rPr>
          <w:rFonts w:eastAsia="Calibri"/>
        </w:rPr>
      </w:pPr>
      <w:r>
        <w:rPr>
          <w:rStyle w:val="aff8"/>
        </w:rPr>
        <w:t xml:space="preserve">Уровень убедительности рекомендаций </w:t>
      </w:r>
      <w:r w:rsidR="001D55FB">
        <w:rPr>
          <w:rStyle w:val="aff8"/>
        </w:rPr>
        <w:t>С</w:t>
      </w:r>
      <w:r>
        <w:t xml:space="preserve"> (уровень</w:t>
      </w:r>
      <w:r w:rsidR="001D55FB">
        <w:t xml:space="preserve"> достоверности доказательств – 3</w:t>
      </w:r>
      <w:r>
        <w:t>)</w:t>
      </w:r>
    </w:p>
    <w:p w:rsidR="004C70C7" w:rsidRDefault="004C70C7" w:rsidP="005876A0">
      <w:pPr>
        <w:numPr>
          <w:ilvl w:val="0"/>
          <w:numId w:val="26"/>
        </w:numPr>
        <w:spacing w:before="100" w:beforeAutospacing="1" w:after="100" w:afterAutospacing="1" w:line="240" w:lineRule="auto"/>
        <w:divId w:val="1666932234"/>
        <w:rPr>
          <w:rFonts w:eastAsia="Times New Roman"/>
        </w:rPr>
      </w:pPr>
    </w:p>
    <w:p w:rsidR="00EC673E" w:rsidRDefault="005876A0">
      <w:pPr>
        <w:jc w:val="center"/>
      </w:pPr>
      <w:bookmarkStart w:id="10" w:name="__RefHeading___doc_5"/>
      <w:r>
        <w:rPr>
          <w:b/>
          <w:sz w:val="28"/>
          <w:szCs w:val="28"/>
        </w:rPr>
        <w:t>5. Профилактика</w:t>
      </w:r>
      <w:bookmarkEnd w:id="10"/>
    </w:p>
    <w:p w:rsidR="004C70C7" w:rsidRDefault="005876A0">
      <w:pPr>
        <w:pStyle w:val="afa"/>
        <w:divId w:val="1082214538"/>
      </w:pPr>
      <w:r>
        <w:t>Специфической профилактики бактериальных язв роговицы не существует.</w:t>
      </w:r>
    </w:p>
    <w:p w:rsidR="004C70C7" w:rsidRDefault="005876A0">
      <w:pPr>
        <w:pStyle w:val="afa"/>
        <w:divId w:val="1082214538"/>
      </w:pPr>
      <w:r>
        <w:lastRenderedPageBreak/>
        <w:t>Диспансерное наблюдение не требуется.</w:t>
      </w:r>
    </w:p>
    <w:p w:rsidR="00EC673E" w:rsidRDefault="005876A0">
      <w:pPr>
        <w:jc w:val="center"/>
      </w:pPr>
      <w:bookmarkStart w:id="11" w:name="__RefHeading___doc_6"/>
      <w:r>
        <w:rPr>
          <w:b/>
          <w:sz w:val="28"/>
          <w:szCs w:val="28"/>
        </w:rPr>
        <w:t>6. Дополнительная информация, влияющая на течение и исход заболевания</w:t>
      </w:r>
      <w:bookmarkEnd w:id="11"/>
    </w:p>
    <w:p w:rsidR="00EC673E" w:rsidRDefault="00EC673E"/>
    <w:p w:rsidR="00EC673E" w:rsidRDefault="005876A0">
      <w:pPr>
        <w:jc w:val="center"/>
      </w:pPr>
      <w:bookmarkStart w:id="12" w:name="__RefHeading___doc_criteria"/>
      <w:r>
        <w:rPr>
          <w:b/>
          <w:sz w:val="28"/>
          <w:szCs w:val="28"/>
        </w:rPr>
        <w:t>Критерии оценки качества медицинской помощи</w:t>
      </w:r>
      <w:bookmarkEnd w:id="12"/>
    </w:p>
    <w:p w:rsidR="004C70C7" w:rsidRDefault="005876A0">
      <w:pPr>
        <w:pStyle w:val="afa"/>
        <w:divId w:val="1876501442"/>
      </w:pPr>
      <w:r>
        <w:rPr>
          <w:rStyle w:val="aff8"/>
        </w:rPr>
        <w:t xml:space="preserve">Название группы: </w:t>
      </w:r>
      <w:r>
        <w:t>язва роговицы</w:t>
      </w:r>
    </w:p>
    <w:p w:rsidR="004C70C7" w:rsidRDefault="005876A0">
      <w:pPr>
        <w:pStyle w:val="afa"/>
        <w:divId w:val="1876501442"/>
      </w:pPr>
      <w:r>
        <w:rPr>
          <w:rStyle w:val="aff8"/>
        </w:rPr>
        <w:t>МКБ коды:</w:t>
      </w:r>
      <w:r>
        <w:t xml:space="preserve"> H16.0</w:t>
      </w:r>
    </w:p>
    <w:p w:rsidR="004C70C7" w:rsidRDefault="005876A0">
      <w:pPr>
        <w:pStyle w:val="afa"/>
        <w:divId w:val="1876501442"/>
      </w:pPr>
      <w:r>
        <w:rPr>
          <w:rStyle w:val="aff8"/>
        </w:rPr>
        <w:t>Вид медицинской помощи:</w:t>
      </w:r>
      <w:r>
        <w:t xml:space="preserve"> специализированная, в том числе высокотехнологичная.</w:t>
      </w:r>
    </w:p>
    <w:p w:rsidR="004C70C7" w:rsidRDefault="005876A0">
      <w:pPr>
        <w:pStyle w:val="afa"/>
        <w:divId w:val="1876501442"/>
      </w:pPr>
      <w:r>
        <w:rPr>
          <w:rStyle w:val="aff8"/>
        </w:rPr>
        <w:t>Возрастная группа:</w:t>
      </w:r>
      <w:r>
        <w:t xml:space="preserve"> взрослые.</w:t>
      </w:r>
    </w:p>
    <w:p w:rsidR="004C70C7" w:rsidRDefault="005876A0">
      <w:pPr>
        <w:pStyle w:val="afa"/>
        <w:divId w:val="1876501442"/>
      </w:pPr>
      <w:r>
        <w:rPr>
          <w:rStyle w:val="aff8"/>
        </w:rPr>
        <w:t>Условия оказания медицинской помощи:</w:t>
      </w:r>
      <w:r>
        <w:t xml:space="preserve"> стационарно.</w:t>
      </w:r>
    </w:p>
    <w:p w:rsidR="004C70C7" w:rsidRDefault="005876A0">
      <w:pPr>
        <w:pStyle w:val="afa"/>
        <w:divId w:val="1876501442"/>
      </w:pPr>
      <w:r>
        <w:rPr>
          <w:rStyle w:val="aff8"/>
        </w:rPr>
        <w:t>Формы оказания медицинской помощи:</w:t>
      </w:r>
      <w:r>
        <w:t xml:space="preserve"> скорая медицинская помощь в экстренной и неотложной форме.</w:t>
      </w:r>
    </w:p>
    <w:tbl>
      <w:tblPr>
        <w:tblW w:w="9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5568"/>
        <w:gridCol w:w="1607"/>
        <w:gridCol w:w="1744"/>
      </w:tblGrid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№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rStyle w:val="aff8"/>
              </w:rPr>
              <w:t>Критерии качества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rStyle w:val="aff8"/>
              </w:rPr>
              <w:t>Уровень достоверности доказательств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rStyle w:val="aff8"/>
              </w:rPr>
              <w:t>Уровень убедительности рекомендаций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1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 w:rsidP="008A6EFF">
            <w:pPr>
              <w:pStyle w:val="afa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2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Выполнена биомикроскопия глаза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3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 xml:space="preserve">Выполнено окрашивание роговицы раствором флюоресцеина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4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 xml:space="preserve">Выполнено лечение противомикробными лекарственными препаратами и/или противовирусными лекарственными препаратами и /или противогрибковыми лекарственными препаратами и/или противовоспалительными лекарственными препаратами и/или лекарственными препаратами группы регенеранты и репаранты и/или противоаллергическими лекарственными препаратами не позднее 2 часов от момента поступления в стационар (в зависимости от медицинских показаний и при отсутствии медицинских противопоказаний)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5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 xml:space="preserve">Выполнено хирургическое вмешательство (при наличии глубокой незаживающей язвы с </w:t>
            </w:r>
            <w:r>
              <w:lastRenderedPageBreak/>
              <w:t xml:space="preserve">повреждением 2/3 глубины стромы роговицы и/или десцеметоцеле, перфорации роговицы, набухающей катаракты)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lastRenderedPageBreak/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  <w:tr w:rsidR="004C70C7" w:rsidRPr="00232410" w:rsidTr="008A6EFF">
        <w:trPr>
          <w:divId w:val="1876501442"/>
        </w:trPr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6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Достигнута эпителизация поверхности роговицы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8A6EFF">
            <w:pPr>
              <w:pStyle w:val="afa"/>
            </w:pPr>
            <w:r>
              <w:t>С</w:t>
            </w:r>
          </w:p>
        </w:tc>
      </w:tr>
    </w:tbl>
    <w:p w:rsidR="004C70C7" w:rsidRDefault="004C70C7">
      <w:pPr>
        <w:divId w:val="1876501442"/>
        <w:rPr>
          <w:rFonts w:eastAsia="Times New Roman"/>
        </w:rPr>
      </w:pPr>
    </w:p>
    <w:p w:rsidR="00EC673E" w:rsidRDefault="005876A0">
      <w:pPr>
        <w:jc w:val="center"/>
      </w:pPr>
      <w:r>
        <w:br w:type="page"/>
      </w:r>
      <w:bookmarkStart w:id="13" w:name="__RefHeading___doc_bible"/>
      <w:r>
        <w:rPr>
          <w:b/>
          <w:sz w:val="28"/>
          <w:szCs w:val="28"/>
        </w:rPr>
        <w:lastRenderedPageBreak/>
        <w:t>Список литературы</w:t>
      </w:r>
      <w:bookmarkEnd w:id="13"/>
    </w:p>
    <w:p w:rsidR="004C70C7" w:rsidRDefault="005876A0" w:rsidP="005876A0">
      <w:pPr>
        <w:pStyle w:val="afa"/>
        <w:numPr>
          <w:ilvl w:val="0"/>
          <w:numId w:val="27"/>
        </w:numPr>
        <w:spacing w:before="100" w:after="100" w:line="240" w:lineRule="auto"/>
        <w:divId w:val="1570578420"/>
      </w:pPr>
      <w:r>
        <w:t>Майчук Ю.Ф.//Офтальмол. журнал. - 1996. - №4.- С.193-199.</w:t>
      </w:r>
    </w:p>
    <w:p w:rsidR="004C70C7" w:rsidRPr="007E62AA" w:rsidRDefault="005876A0" w:rsidP="005876A0">
      <w:pPr>
        <w:pStyle w:val="afa"/>
        <w:numPr>
          <w:ilvl w:val="0"/>
          <w:numId w:val="27"/>
        </w:numPr>
        <w:spacing w:before="100" w:after="100" w:line="240" w:lineRule="auto"/>
        <w:divId w:val="1570578420"/>
        <w:rPr>
          <w:lang w:val="en-US"/>
        </w:rPr>
      </w:pPr>
      <w:r w:rsidRPr="007E62AA">
        <w:rPr>
          <w:lang w:val="en-US"/>
        </w:rPr>
        <w:t>Terry A.C., Lemp M.A., et al.//Bacterial keratitis. American Academy of Ophthalmology. San Francisco. - 1995. - p. 1-19.</w:t>
      </w:r>
    </w:p>
    <w:p w:rsidR="004C70C7" w:rsidRDefault="005876A0" w:rsidP="005876A0">
      <w:pPr>
        <w:pStyle w:val="afa"/>
        <w:numPr>
          <w:ilvl w:val="0"/>
          <w:numId w:val="27"/>
        </w:numPr>
        <w:spacing w:before="100" w:after="100" w:line="240" w:lineRule="auto"/>
        <w:divId w:val="1570578420"/>
      </w:pPr>
      <w:r>
        <w:t>Кононенко Л.А., Майчук Ю.Ф, Южаков А.М. Лечение тяжелых бактериальных кератоувеитов с изъязвлением//Материалы 11 Рос. Нац. Конгр. «Человек и Лекарство» - М.,- 2004 - С. 447.</w:t>
      </w:r>
    </w:p>
    <w:p w:rsidR="004C70C7" w:rsidRDefault="005876A0" w:rsidP="005876A0">
      <w:pPr>
        <w:pStyle w:val="afa"/>
        <w:numPr>
          <w:ilvl w:val="0"/>
          <w:numId w:val="27"/>
        </w:numPr>
        <w:spacing w:before="100" w:after="100" w:line="240" w:lineRule="auto"/>
        <w:divId w:val="1570578420"/>
      </w:pPr>
      <w:r>
        <w:t>Падейская Е.Н., Яковлев В.П.//Антибиотики и химиотерапия. – 1998, т. 43. – №2. – С. 30 – 38.</w:t>
      </w:r>
    </w:p>
    <w:p w:rsidR="004C70C7" w:rsidRDefault="005876A0" w:rsidP="005876A0">
      <w:pPr>
        <w:pStyle w:val="afa"/>
        <w:numPr>
          <w:ilvl w:val="0"/>
          <w:numId w:val="27"/>
        </w:numPr>
        <w:spacing w:before="100" w:after="100" w:line="240" w:lineRule="auto"/>
        <w:divId w:val="1570578420"/>
      </w:pPr>
      <w:r w:rsidRPr="007E62AA">
        <w:rPr>
          <w:lang w:val="en-US"/>
        </w:rPr>
        <w:t xml:space="preserve">Goldstein M.H. et al. </w:t>
      </w:r>
      <w:r>
        <w:t>Ophthalmology 1999; 106:7:1313 – 1318.</w:t>
      </w:r>
    </w:p>
    <w:p w:rsidR="00EC673E" w:rsidRDefault="005876A0">
      <w:pPr>
        <w:jc w:val="center"/>
      </w:pPr>
      <w:r>
        <w:br w:type="page"/>
      </w:r>
      <w:bookmarkStart w:id="14" w:name="__RefHeading___doc_a1"/>
      <w:r>
        <w:rPr>
          <w:b/>
          <w:sz w:val="28"/>
          <w:szCs w:val="28"/>
        </w:rPr>
        <w:lastRenderedPageBreak/>
        <w:t>Приложение А1. Состав рабочей группы</w:t>
      </w:r>
      <w:bookmarkEnd w:id="14"/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Яни Е.В.,</w:t>
      </w:r>
      <w:r>
        <w:t xml:space="preserve"> к.м.н. - руководитель группы, Ассоциация врачей-офтальмологов;</w:t>
      </w:r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Вахова Е.С.,</w:t>
      </w:r>
      <w:r>
        <w:t xml:space="preserve"> к.м.н., Ассоциация врачей-офтальмологов;</w:t>
      </w:r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Позднякова В.В.,</w:t>
      </w:r>
      <w:r>
        <w:t xml:space="preserve"> к.м.н., Ассоциация врачей-офтальмологов;</w:t>
      </w:r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Ковалева Л.А.,</w:t>
      </w:r>
      <w:r>
        <w:t xml:space="preserve"> Ассоциация врачей-офтальмологов;</w:t>
      </w:r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Селиверстова К.Е.</w:t>
      </w:r>
      <w:r>
        <w:t>, Ассоциация врачей-офтальмологов.</w:t>
      </w:r>
    </w:p>
    <w:p w:rsidR="004C70C7" w:rsidRDefault="005876A0" w:rsidP="005876A0">
      <w:pPr>
        <w:pStyle w:val="afa"/>
        <w:numPr>
          <w:ilvl w:val="0"/>
          <w:numId w:val="28"/>
        </w:numPr>
        <w:spacing w:before="100" w:after="100" w:line="240" w:lineRule="auto"/>
        <w:divId w:val="1975790251"/>
      </w:pPr>
      <w:r>
        <w:rPr>
          <w:b/>
          <w:bCs/>
        </w:rPr>
        <w:t>Якушина Л.</w:t>
      </w:r>
      <w:r>
        <w:t>Н., Ассоциация врачей-офтальмологов.</w:t>
      </w:r>
    </w:p>
    <w:p w:rsidR="004C70C7" w:rsidRDefault="005876A0">
      <w:pPr>
        <w:pStyle w:val="afa"/>
        <w:divId w:val="1975790251"/>
      </w:pPr>
      <w:r>
        <w:rPr>
          <w:b/>
          <w:bCs/>
        </w:rPr>
        <w:t>Конфликт интересов</w:t>
      </w:r>
      <w:r>
        <w:t xml:space="preserve"> отсутствует.</w:t>
      </w:r>
    </w:p>
    <w:p w:rsidR="00EC673E" w:rsidRDefault="005876A0">
      <w:pPr>
        <w:jc w:val="center"/>
      </w:pPr>
      <w:r>
        <w:br w:type="page"/>
      </w:r>
      <w:bookmarkStart w:id="15" w:name="__RefHeading___doc_a2"/>
      <w:r>
        <w:rPr>
          <w:b/>
          <w:sz w:val="28"/>
          <w:szCs w:val="28"/>
        </w:rPr>
        <w:lastRenderedPageBreak/>
        <w:t>Приложение А2. Методология разработки клинических рекомендаций</w:t>
      </w:r>
      <w:bookmarkEnd w:id="15"/>
    </w:p>
    <w:p w:rsidR="004C70C7" w:rsidRDefault="005876A0">
      <w:pPr>
        <w:pStyle w:val="afa"/>
        <w:divId w:val="251085960"/>
      </w:pPr>
      <w:r>
        <w:t>Методы, использованные для сбора/селекции доказательств:</w:t>
      </w:r>
      <w:r>
        <w:rPr>
          <w:b/>
          <w:bCs/>
        </w:rPr>
        <w:t xml:space="preserve"> </w:t>
      </w:r>
      <w:r>
        <w:t>поиск в электронных базах данных, библиотечные ресурсы.</w:t>
      </w:r>
      <w:r>
        <w:rPr>
          <w:b/>
          <w:bCs/>
        </w:rPr>
        <w:t xml:space="preserve"> </w:t>
      </w:r>
      <w:r>
        <w:t>Описание методов, использованных для сбора/селекции доказательств:</w:t>
      </w:r>
      <w:r>
        <w:rPr>
          <w:b/>
          <w:bCs/>
        </w:rPr>
        <w:t xml:space="preserve"> </w:t>
      </w:r>
      <w:r>
        <w:t>доказательной базой для рекомендаций являются публикации, вошедшие в Кохрайновскую библиотеку, базы данных EMBASE и MEDLINE, а также монографии и статьи в ведущих специализированных рецензируемых отечественных медицинских журналах по данной тематике. Глубина поиска составляла 10 лет.</w:t>
      </w:r>
      <w:r>
        <w:rPr>
          <w:b/>
          <w:bCs/>
        </w:rPr>
        <w:t xml:space="preserve"> </w:t>
      </w:r>
      <w:r>
        <w:t>Методы, использованные для оценки качества и силы доказательств:</w:t>
      </w:r>
      <w:r>
        <w:rPr>
          <w:b/>
          <w:bCs/>
        </w:rPr>
        <w:t xml:space="preserve"> к</w:t>
      </w:r>
      <w:r>
        <w:t>онсенсус экспертов, оценка значимости в соответствии с рейтинговой схемой.</w:t>
      </w:r>
    </w:p>
    <w:p w:rsidR="004C70C7" w:rsidRDefault="005876A0">
      <w:pPr>
        <w:pStyle w:val="afa"/>
        <w:divId w:val="251085960"/>
      </w:pPr>
      <w:r>
        <w:rPr>
          <w:b/>
          <w:bCs/>
          <w:u w:val="single"/>
        </w:rPr>
        <w:t>Целевая аудитория данных клинических рекомендаций:</w:t>
      </w:r>
    </w:p>
    <w:p w:rsidR="004C70C7" w:rsidRDefault="005876A0" w:rsidP="005876A0">
      <w:pPr>
        <w:numPr>
          <w:ilvl w:val="0"/>
          <w:numId w:val="29"/>
        </w:numPr>
        <w:spacing w:before="100" w:beforeAutospacing="1" w:after="100" w:afterAutospacing="1" w:line="240" w:lineRule="auto"/>
        <w:divId w:val="251085960"/>
        <w:rPr>
          <w:rFonts w:eastAsia="Times New Roman"/>
        </w:rPr>
      </w:pPr>
      <w:r>
        <w:rPr>
          <w:rFonts w:eastAsia="Times New Roman"/>
        </w:rPr>
        <w:t>Врачи офтальмологи</w:t>
      </w:r>
    </w:p>
    <w:p w:rsidR="004C70C7" w:rsidRDefault="005876A0">
      <w:pPr>
        <w:pStyle w:val="afa"/>
        <w:divId w:val="251085960"/>
        <w:rPr>
          <w:rFonts w:eastAsia="Calibri"/>
        </w:rPr>
      </w:pPr>
      <w:r>
        <w:rPr>
          <w:b/>
          <w:bCs/>
        </w:rPr>
        <w:t>Таблица П1 – Уровни достоверности доказательств.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7290"/>
      </w:tblGrid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b/>
                <w:bCs/>
              </w:rPr>
              <w:t>Уровень достоверности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b/>
                <w:bCs/>
              </w:rPr>
              <w:t>Тип данных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Мета анализ рандомизированных контролируемых исследований (РКИ)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Хотя бы одно РКИ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Хотя бы одно хорошо выполненное контролируемое исследование без рандомизации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Хотя бы одно хорошо выполненное квазиэкспериментальное исследование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Хорошо выполненные не экспериментальные исследования: сравнительные, корреляционные или «случай-контроль»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Экспертное консенсусное мнение либо клинический опыт признанного авторитета</w:t>
            </w:r>
          </w:p>
        </w:tc>
      </w:tr>
    </w:tbl>
    <w:p w:rsidR="004C70C7" w:rsidRDefault="005876A0">
      <w:pPr>
        <w:pStyle w:val="afa"/>
        <w:divId w:val="251085960"/>
        <w:rPr>
          <w:rFonts w:eastAsia="Calibri"/>
        </w:rPr>
      </w:pPr>
      <w:r>
        <w:rPr>
          <w:b/>
          <w:bCs/>
        </w:rPr>
        <w:t>Таблица П2 – Уровни убедительности рекомендаций.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7338"/>
      </w:tblGrid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b/>
                <w:bCs/>
              </w:rPr>
              <w:t>Уровень убедительности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rPr>
                <w:b/>
                <w:bCs/>
              </w:rPr>
              <w:t>Основание рекомендации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Основана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Основана на результатах клинических исследований хорошего дизайна, но без рандомизации</w:t>
            </w:r>
          </w:p>
        </w:tc>
      </w:tr>
      <w:tr w:rsidR="004C70C7" w:rsidRPr="00232410">
        <w:trPr>
          <w:divId w:val="251085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C7" w:rsidRDefault="005876A0">
            <w:pPr>
              <w:pStyle w:val="afa"/>
            </w:pPr>
            <w:r>
              <w:t>Составлена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4C70C7" w:rsidRDefault="005876A0">
      <w:pPr>
        <w:pStyle w:val="afa"/>
        <w:divId w:val="251085960"/>
        <w:rPr>
          <w:rFonts w:eastAsia="Calibri"/>
        </w:rPr>
      </w:pPr>
      <w:r>
        <w:rPr>
          <w:b/>
          <w:bCs/>
        </w:rPr>
        <w:lastRenderedPageBreak/>
        <w:t>Порядок обновления клинических рекомендаций</w:t>
      </w:r>
    </w:p>
    <w:p w:rsidR="004C70C7" w:rsidRDefault="005876A0">
      <w:pPr>
        <w:pStyle w:val="afa"/>
        <w:divId w:val="251085960"/>
      </w:pPr>
      <w:r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EC673E" w:rsidRDefault="005876A0">
      <w:pPr>
        <w:jc w:val="center"/>
      </w:pPr>
      <w:r>
        <w:br w:type="page"/>
      </w:r>
      <w:bookmarkStart w:id="16" w:name="__RefHeading___doc_a3"/>
      <w:r>
        <w:rPr>
          <w:b/>
          <w:sz w:val="28"/>
          <w:szCs w:val="28"/>
        </w:rPr>
        <w:lastRenderedPageBreak/>
        <w:t>Приложение А3. Связанные документы</w:t>
      </w:r>
      <w:bookmarkEnd w:id="16"/>
    </w:p>
    <w:p w:rsidR="004C70C7" w:rsidRDefault="005876A0" w:rsidP="005876A0">
      <w:pPr>
        <w:pStyle w:val="afa"/>
        <w:numPr>
          <w:ilvl w:val="0"/>
          <w:numId w:val="30"/>
        </w:numPr>
        <w:spacing w:before="100" w:after="100" w:line="240" w:lineRule="auto"/>
        <w:divId w:val="321395622"/>
      </w:pPr>
      <w:r>
        <w:t xml:space="preserve">Международная </w:t>
      </w:r>
      <w:hyperlink r:id="rId9" w:anchor="l0" w:history="1">
        <w:r>
          <w:rPr>
            <w:rStyle w:val="affa"/>
          </w:rPr>
          <w:t>классификация</w:t>
        </w:r>
      </w:hyperlink>
      <w:r>
        <w:t xml:space="preserve"> болезней, травм и состояний, влияющих на здоровье, 10-го пересмотра (МКБ-10) (Всемирная организация здравоохранения) 1994.</w:t>
      </w:r>
    </w:p>
    <w:p w:rsidR="004C70C7" w:rsidRDefault="004C70C7" w:rsidP="005876A0">
      <w:pPr>
        <w:pStyle w:val="afa"/>
        <w:numPr>
          <w:ilvl w:val="0"/>
          <w:numId w:val="30"/>
        </w:numPr>
        <w:spacing w:before="100" w:after="100" w:line="240" w:lineRule="auto"/>
        <w:divId w:val="321395622"/>
      </w:pPr>
      <w:hyperlink r:id="rId10" w:anchor="l2389" w:history="1">
        <w:r w:rsidR="005876A0">
          <w:rPr>
            <w:rStyle w:val="affa"/>
          </w:rPr>
          <w:t>Номенклатура</w:t>
        </w:r>
      </w:hyperlink>
      <w:r w:rsidR="005876A0">
        <w:t xml:space="preserve"> медицинских услуг (Министерство здравоохранения и социального развития Российской Федерации) 2011.</w:t>
      </w:r>
    </w:p>
    <w:p w:rsidR="004C70C7" w:rsidRDefault="005876A0" w:rsidP="005876A0">
      <w:pPr>
        <w:pStyle w:val="afa"/>
        <w:numPr>
          <w:ilvl w:val="0"/>
          <w:numId w:val="30"/>
        </w:numPr>
        <w:spacing w:before="100" w:after="100" w:line="240" w:lineRule="auto"/>
        <w:divId w:val="321395622"/>
      </w:pPr>
      <w:r>
        <w:t>Федеральный закон «Об основах охраны здоровья граждан в Российской Федерации» от 21.11.2011 № 323 Ф3.</w:t>
      </w:r>
    </w:p>
    <w:p w:rsidR="004C70C7" w:rsidRDefault="005876A0" w:rsidP="005876A0">
      <w:pPr>
        <w:pStyle w:val="afa"/>
        <w:numPr>
          <w:ilvl w:val="0"/>
          <w:numId w:val="30"/>
        </w:numPr>
        <w:spacing w:before="100" w:after="100" w:line="240" w:lineRule="auto"/>
        <w:divId w:val="321395622"/>
      </w:pPr>
      <w:r>
        <w:t>Приказ Минздрава России от 12.11.2012 № 902н "Об утверждении Порядка оказания медицинской помощи взрослому населению при заболеваниях глаза, его придаточного аппарата и орбиты".</w:t>
      </w:r>
    </w:p>
    <w:p w:rsidR="004C70C7" w:rsidRDefault="005876A0" w:rsidP="005876A0">
      <w:pPr>
        <w:pStyle w:val="afa"/>
        <w:numPr>
          <w:ilvl w:val="0"/>
          <w:numId w:val="30"/>
        </w:numPr>
        <w:spacing w:before="100" w:after="100" w:line="240" w:lineRule="auto"/>
        <w:divId w:val="321395622"/>
      </w:pPr>
      <w:r>
        <w:t>Перечень жизненно необходимых и важнейших лекарственных препаратов на 2016 г. Распоряжение Правительства РФ от 26.12.2015 № 2724-р.</w:t>
      </w:r>
    </w:p>
    <w:p w:rsidR="00EC673E" w:rsidRDefault="005876A0">
      <w:pPr>
        <w:jc w:val="center"/>
      </w:pPr>
      <w:r>
        <w:br w:type="page"/>
      </w:r>
      <w:bookmarkStart w:id="17" w:name="__RefHeading___doc_b"/>
      <w:r>
        <w:rPr>
          <w:b/>
          <w:sz w:val="28"/>
          <w:szCs w:val="28"/>
        </w:rPr>
        <w:lastRenderedPageBreak/>
        <w:t>Приложение Б. Алгоритмы ведения пациента</w:t>
      </w:r>
      <w:bookmarkEnd w:id="17"/>
    </w:p>
    <w:p w:rsidR="004C70C7" w:rsidRDefault="005876A0">
      <w:pPr>
        <w:pStyle w:val="afa"/>
        <w:divId w:val="484931339"/>
      </w:pPr>
      <w:r>
        <w:t>Бактериальная язва роговицы</w:t>
      </w:r>
    </w:p>
    <w:p w:rsidR="004C70C7" w:rsidRDefault="00311AF3">
      <w:pPr>
        <w:divId w:val="1251768269"/>
        <w:rPr>
          <w:rFonts w:eastAsia="Times New Roman"/>
        </w:rPr>
      </w:pPr>
      <w:r w:rsidRPr="00232410">
        <w:rPr>
          <w:rFonts w:eastAsia="Times New Roman"/>
          <w:noProof/>
          <w:lang w:eastAsia="ru-RU"/>
        </w:rPr>
        <w:drawing>
          <wp:inline distT="0" distB="0" distL="0" distR="0">
            <wp:extent cx="5652770" cy="4874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48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3E" w:rsidRDefault="005876A0">
      <w:pPr>
        <w:jc w:val="center"/>
      </w:pPr>
      <w:r>
        <w:br w:type="page"/>
      </w:r>
      <w:bookmarkStart w:id="18" w:name="__RefHeading___doc_v"/>
      <w:r>
        <w:rPr>
          <w:b/>
          <w:sz w:val="28"/>
          <w:szCs w:val="28"/>
        </w:rPr>
        <w:lastRenderedPageBreak/>
        <w:t>Приложение В. Информация для пациентов</w:t>
      </w:r>
      <w:bookmarkEnd w:id="18"/>
    </w:p>
    <w:p w:rsidR="004C70C7" w:rsidRDefault="005876A0">
      <w:pPr>
        <w:pStyle w:val="afa"/>
        <w:divId w:val="117652779"/>
      </w:pPr>
      <w:r>
        <w:t>Пациенту с установленным диагнозом бактериальной язвы роговицы должна быть оказана скорая медицинская помощь в экстренной и неотложной форме, в условиях стационара.</w:t>
      </w:r>
    </w:p>
    <w:p w:rsidR="004C70C7" w:rsidRDefault="005876A0">
      <w:pPr>
        <w:pStyle w:val="afa"/>
        <w:divId w:val="117652779"/>
      </w:pPr>
      <w:r>
        <w:t>22</w:t>
      </w:r>
    </w:p>
    <w:p w:rsidR="00EC673E" w:rsidRDefault="005876A0">
      <w:pPr>
        <w:jc w:val="center"/>
      </w:pPr>
      <w:r>
        <w:br w:type="page"/>
      </w:r>
      <w:bookmarkStart w:id="19" w:name="__RefHeading___doc_g"/>
      <w:r>
        <w:rPr>
          <w:b/>
          <w:sz w:val="28"/>
          <w:szCs w:val="28"/>
        </w:rPr>
        <w:lastRenderedPageBreak/>
        <w:t>Приложение Г.</w:t>
      </w:r>
      <w:bookmarkEnd w:id="19"/>
    </w:p>
    <w:p w:rsidR="00EC673E" w:rsidRDefault="00EC673E"/>
    <w:sectPr w:rsidR="00EC673E" w:rsidSect="004C70C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C0" w:rsidRDefault="002968C0">
      <w:pPr>
        <w:spacing w:line="240" w:lineRule="auto"/>
      </w:pPr>
      <w:r>
        <w:separator/>
      </w:r>
    </w:p>
  </w:endnote>
  <w:endnote w:type="continuationSeparator" w:id="0">
    <w:p w:rsidR="002968C0" w:rsidRDefault="00296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4C70C7">
    <w:pPr>
      <w:pStyle w:val="af9"/>
      <w:jc w:val="center"/>
    </w:pPr>
    <w:r>
      <w:fldChar w:fldCharType="begin"/>
    </w:r>
    <w:r w:rsidR="00D2226B">
      <w:instrText>PAGE</w:instrText>
    </w:r>
    <w:r>
      <w:fldChar w:fldCharType="separate"/>
    </w:r>
    <w:r w:rsidR="00311AF3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C0" w:rsidRDefault="002968C0">
      <w:pPr>
        <w:spacing w:line="240" w:lineRule="auto"/>
      </w:pPr>
      <w:r>
        <w:separator/>
      </w:r>
    </w:p>
  </w:footnote>
  <w:footnote w:type="continuationSeparator" w:id="0">
    <w:p w:rsidR="002968C0" w:rsidRDefault="00296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>
    <w:pPr>
      <w:pStyle w:val="af8"/>
      <w:jc w:val="right"/>
      <w:rPr>
        <w:i/>
      </w:rPr>
    </w:pPr>
    <w:r>
      <w:rPr>
        <w:i/>
      </w:rPr>
      <w:t>КР101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92"/>
    <w:multiLevelType w:val="multilevel"/>
    <w:tmpl w:val="CCA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23B28"/>
    <w:multiLevelType w:val="multilevel"/>
    <w:tmpl w:val="7BD4EB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6C0C"/>
    <w:multiLevelType w:val="multilevel"/>
    <w:tmpl w:val="8C2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D60C5"/>
    <w:multiLevelType w:val="multilevel"/>
    <w:tmpl w:val="6E4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B7E44"/>
    <w:multiLevelType w:val="multilevel"/>
    <w:tmpl w:val="B48E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533D9"/>
    <w:multiLevelType w:val="multilevel"/>
    <w:tmpl w:val="8FD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17071"/>
    <w:multiLevelType w:val="multilevel"/>
    <w:tmpl w:val="F28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1144C"/>
    <w:multiLevelType w:val="multilevel"/>
    <w:tmpl w:val="A92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D1B6F"/>
    <w:multiLevelType w:val="multilevel"/>
    <w:tmpl w:val="333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153BD"/>
    <w:multiLevelType w:val="multilevel"/>
    <w:tmpl w:val="6944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27CF8"/>
    <w:multiLevelType w:val="multilevel"/>
    <w:tmpl w:val="0A7A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21A7E"/>
    <w:multiLevelType w:val="multilevel"/>
    <w:tmpl w:val="2C9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A166B"/>
    <w:multiLevelType w:val="multilevel"/>
    <w:tmpl w:val="5916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C6259"/>
    <w:multiLevelType w:val="multilevel"/>
    <w:tmpl w:val="922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972CE"/>
    <w:multiLevelType w:val="multilevel"/>
    <w:tmpl w:val="4B4C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F21E4"/>
    <w:multiLevelType w:val="multilevel"/>
    <w:tmpl w:val="AA6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813FE"/>
    <w:multiLevelType w:val="multilevel"/>
    <w:tmpl w:val="4ACC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C2317"/>
    <w:multiLevelType w:val="multilevel"/>
    <w:tmpl w:val="C41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E697B"/>
    <w:multiLevelType w:val="multilevel"/>
    <w:tmpl w:val="BBC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A1407"/>
    <w:multiLevelType w:val="multilevel"/>
    <w:tmpl w:val="1AAE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1643B"/>
    <w:multiLevelType w:val="multilevel"/>
    <w:tmpl w:val="E0C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02694"/>
    <w:multiLevelType w:val="multilevel"/>
    <w:tmpl w:val="790E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F61A0"/>
    <w:multiLevelType w:val="multilevel"/>
    <w:tmpl w:val="E220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8539F"/>
    <w:multiLevelType w:val="multilevel"/>
    <w:tmpl w:val="A38CA5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4779B"/>
    <w:multiLevelType w:val="multilevel"/>
    <w:tmpl w:val="8F9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A439CB"/>
    <w:multiLevelType w:val="multilevel"/>
    <w:tmpl w:val="E5EC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B55D3"/>
    <w:multiLevelType w:val="multilevel"/>
    <w:tmpl w:val="89A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93BC1"/>
    <w:multiLevelType w:val="multilevel"/>
    <w:tmpl w:val="2418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2"/>
  </w:num>
  <w:num w:numId="4">
    <w:abstractNumId w:val="27"/>
  </w:num>
  <w:num w:numId="5">
    <w:abstractNumId w:val="0"/>
  </w:num>
  <w:num w:numId="6">
    <w:abstractNumId w:val="13"/>
  </w:num>
  <w:num w:numId="7">
    <w:abstractNumId w:val="25"/>
  </w:num>
  <w:num w:numId="8">
    <w:abstractNumId w:val="1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19"/>
  </w:num>
  <w:num w:numId="14">
    <w:abstractNumId w:val="24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1"/>
  </w:num>
  <w:num w:numId="23">
    <w:abstractNumId w:val="15"/>
  </w:num>
  <w:num w:numId="24">
    <w:abstractNumId w:val="5"/>
  </w:num>
  <w:num w:numId="25">
    <w:abstractNumId w:val="7"/>
  </w:num>
  <w:num w:numId="26">
    <w:abstractNumId w:val="21"/>
  </w:num>
  <w:num w:numId="27">
    <w:abstractNumId w:val="23"/>
  </w:num>
  <w:num w:numId="28">
    <w:abstractNumId w:val="28"/>
  </w:num>
  <w:num w:numId="29">
    <w:abstractNumId w:val="29"/>
  </w:num>
  <w:num w:numId="3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08647D"/>
    <w:rsid w:val="00146FA3"/>
    <w:rsid w:val="00187BA3"/>
    <w:rsid w:val="001D55FB"/>
    <w:rsid w:val="001E6E8E"/>
    <w:rsid w:val="00232410"/>
    <w:rsid w:val="002968C0"/>
    <w:rsid w:val="002A0C02"/>
    <w:rsid w:val="002F7719"/>
    <w:rsid w:val="00311AF3"/>
    <w:rsid w:val="003150D1"/>
    <w:rsid w:val="0036727F"/>
    <w:rsid w:val="003B7BEE"/>
    <w:rsid w:val="004C6DE4"/>
    <w:rsid w:val="004C70C7"/>
    <w:rsid w:val="005876A0"/>
    <w:rsid w:val="005C38FB"/>
    <w:rsid w:val="005F668D"/>
    <w:rsid w:val="00630A1B"/>
    <w:rsid w:val="007A55E4"/>
    <w:rsid w:val="007E62AA"/>
    <w:rsid w:val="008A6EFF"/>
    <w:rsid w:val="008D6F8C"/>
    <w:rsid w:val="0099268F"/>
    <w:rsid w:val="009C6B5A"/>
    <w:rsid w:val="009E685D"/>
    <w:rsid w:val="00A02556"/>
    <w:rsid w:val="00B8507B"/>
    <w:rsid w:val="00C76650"/>
    <w:rsid w:val="00CB6FFD"/>
    <w:rsid w:val="00D2226B"/>
    <w:rsid w:val="00E4137C"/>
    <w:rsid w:val="00E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68E3-C18E-4630-BD75-63F826C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aliases w:val="заголовок 2 Знак"/>
    <w:basedOn w:val="a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aliases w:val="обычный Знак"/>
    <w:basedOn w:val="a1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="Calibri Light" w:hAnsi="Times New Roman" w:cs="Calibri Light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="Calibri Light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4C70C7"/>
    <w:rPr>
      <w:rFonts w:cs="Courier New"/>
    </w:rPr>
  </w:style>
  <w:style w:type="character" w:customStyle="1" w:styleId="ListLabel2">
    <w:name w:val="ListLabel 2"/>
    <w:qFormat/>
    <w:rsid w:val="004C70C7"/>
    <w:rPr>
      <w:rFonts w:cs="Courier New"/>
    </w:rPr>
  </w:style>
  <w:style w:type="character" w:customStyle="1" w:styleId="ListLabel3">
    <w:name w:val="ListLabel 3"/>
    <w:qFormat/>
    <w:rsid w:val="004C70C7"/>
    <w:rPr>
      <w:rFonts w:cs="Courier New"/>
    </w:rPr>
  </w:style>
  <w:style w:type="character" w:customStyle="1" w:styleId="ListLabel4">
    <w:name w:val="ListLabel 4"/>
    <w:qFormat/>
    <w:rsid w:val="004C70C7"/>
    <w:rPr>
      <w:rFonts w:cs="Courier New"/>
    </w:rPr>
  </w:style>
  <w:style w:type="character" w:customStyle="1" w:styleId="ListLabel5">
    <w:name w:val="ListLabel 5"/>
    <w:qFormat/>
    <w:rsid w:val="004C70C7"/>
    <w:rPr>
      <w:rFonts w:cs="Courier New"/>
    </w:rPr>
  </w:style>
  <w:style w:type="character" w:customStyle="1" w:styleId="ListLabel6">
    <w:name w:val="ListLabel 6"/>
    <w:qFormat/>
    <w:rsid w:val="004C70C7"/>
    <w:rPr>
      <w:rFonts w:cs="Courier New"/>
    </w:rPr>
  </w:style>
  <w:style w:type="character" w:customStyle="1" w:styleId="ListLabel7">
    <w:name w:val="ListLabel 7"/>
    <w:qFormat/>
    <w:rsid w:val="004C70C7"/>
    <w:rPr>
      <w:rFonts w:cs="Courier New"/>
    </w:rPr>
  </w:style>
  <w:style w:type="character" w:customStyle="1" w:styleId="ListLabel8">
    <w:name w:val="ListLabel 8"/>
    <w:qFormat/>
    <w:rsid w:val="004C70C7"/>
    <w:rPr>
      <w:rFonts w:cs="Courier New"/>
    </w:rPr>
  </w:style>
  <w:style w:type="character" w:customStyle="1" w:styleId="ListLabel9">
    <w:name w:val="ListLabel 9"/>
    <w:qFormat/>
    <w:rsid w:val="004C70C7"/>
    <w:rPr>
      <w:rFonts w:cs="Courier New"/>
    </w:rPr>
  </w:style>
  <w:style w:type="character" w:customStyle="1" w:styleId="ListLabel10">
    <w:name w:val="ListLabel 10"/>
    <w:qFormat/>
    <w:rsid w:val="004C70C7"/>
    <w:rPr>
      <w:rFonts w:cs="Courier New"/>
      <w:sz w:val="24"/>
    </w:rPr>
  </w:style>
  <w:style w:type="character" w:customStyle="1" w:styleId="ListLabel11">
    <w:name w:val="ListLabel 11"/>
    <w:qFormat/>
    <w:rsid w:val="004C70C7"/>
    <w:rPr>
      <w:rFonts w:cs="Courier New"/>
    </w:rPr>
  </w:style>
  <w:style w:type="character" w:customStyle="1" w:styleId="ListLabel12">
    <w:name w:val="ListLabel 12"/>
    <w:qFormat/>
    <w:rsid w:val="004C70C7"/>
    <w:rPr>
      <w:rFonts w:cs="Courier New"/>
    </w:rPr>
  </w:style>
  <w:style w:type="character" w:customStyle="1" w:styleId="ListLabel13">
    <w:name w:val="ListLabel 13"/>
    <w:qFormat/>
    <w:rsid w:val="004C70C7"/>
    <w:rPr>
      <w:rFonts w:cs="Courier New"/>
    </w:rPr>
  </w:style>
  <w:style w:type="character" w:customStyle="1" w:styleId="ListLabel14">
    <w:name w:val="ListLabel 14"/>
    <w:qFormat/>
    <w:rsid w:val="004C70C7"/>
    <w:rPr>
      <w:rFonts w:cs="Courier New"/>
    </w:rPr>
  </w:style>
  <w:style w:type="character" w:customStyle="1" w:styleId="ListLabel15">
    <w:name w:val="ListLabel 15"/>
    <w:qFormat/>
    <w:rsid w:val="004C70C7"/>
    <w:rPr>
      <w:rFonts w:cs="Courier New"/>
    </w:rPr>
  </w:style>
  <w:style w:type="character" w:customStyle="1" w:styleId="ListLabel16">
    <w:name w:val="ListLabel 16"/>
    <w:qFormat/>
    <w:rsid w:val="004C70C7"/>
    <w:rPr>
      <w:rFonts w:cs="Courier New"/>
    </w:rPr>
  </w:style>
  <w:style w:type="character" w:customStyle="1" w:styleId="ListLabel17">
    <w:name w:val="ListLabel 17"/>
    <w:qFormat/>
    <w:rsid w:val="004C70C7"/>
    <w:rPr>
      <w:rFonts w:cs="Courier New"/>
    </w:rPr>
  </w:style>
  <w:style w:type="character" w:customStyle="1" w:styleId="ListLabel18">
    <w:name w:val="ListLabel 18"/>
    <w:qFormat/>
    <w:rsid w:val="004C70C7"/>
    <w:rPr>
      <w:rFonts w:cs="Courier New"/>
    </w:rPr>
  </w:style>
  <w:style w:type="character" w:customStyle="1" w:styleId="ListLabel19">
    <w:name w:val="ListLabel 19"/>
    <w:qFormat/>
    <w:rsid w:val="004C70C7"/>
    <w:rPr>
      <w:rFonts w:cs="Courier New"/>
    </w:rPr>
  </w:style>
  <w:style w:type="character" w:customStyle="1" w:styleId="ListLabel20">
    <w:name w:val="ListLabel 20"/>
    <w:qFormat/>
    <w:rsid w:val="004C70C7"/>
    <w:rPr>
      <w:rFonts w:cs="Courier New"/>
    </w:rPr>
  </w:style>
  <w:style w:type="character" w:customStyle="1" w:styleId="ListLabel21">
    <w:name w:val="ListLabel 21"/>
    <w:qFormat/>
    <w:rsid w:val="004C70C7"/>
    <w:rPr>
      <w:rFonts w:cs="Courier New"/>
    </w:rPr>
  </w:style>
  <w:style w:type="character" w:customStyle="1" w:styleId="ListLabel22">
    <w:name w:val="ListLabel 22"/>
    <w:qFormat/>
    <w:rsid w:val="004C70C7"/>
    <w:rPr>
      <w:rFonts w:cs="Courier New"/>
    </w:rPr>
  </w:style>
  <w:style w:type="character" w:customStyle="1" w:styleId="ListLabel23">
    <w:name w:val="ListLabel 23"/>
    <w:qFormat/>
    <w:rsid w:val="004C70C7"/>
    <w:rPr>
      <w:rFonts w:cs="Courier New"/>
    </w:rPr>
  </w:style>
  <w:style w:type="character" w:customStyle="1" w:styleId="ListLabel24">
    <w:name w:val="ListLabel 24"/>
    <w:qFormat/>
    <w:rsid w:val="004C70C7"/>
    <w:rPr>
      <w:rFonts w:cs="Courier New"/>
    </w:rPr>
  </w:style>
  <w:style w:type="character" w:customStyle="1" w:styleId="ListLabel25">
    <w:name w:val="ListLabel 25"/>
    <w:qFormat/>
    <w:rsid w:val="004C70C7"/>
    <w:rPr>
      <w:rFonts w:cs="Courier New"/>
    </w:rPr>
  </w:style>
  <w:style w:type="character" w:customStyle="1" w:styleId="ListLabel26">
    <w:name w:val="ListLabel 26"/>
    <w:qFormat/>
    <w:rsid w:val="004C70C7"/>
    <w:rPr>
      <w:rFonts w:cs="Courier New"/>
    </w:rPr>
  </w:style>
  <w:style w:type="character" w:customStyle="1" w:styleId="ListLabel27">
    <w:name w:val="ListLabel 27"/>
    <w:qFormat/>
    <w:rsid w:val="004C70C7"/>
    <w:rPr>
      <w:rFonts w:cs="Courier New"/>
    </w:rPr>
  </w:style>
  <w:style w:type="character" w:customStyle="1" w:styleId="ListLabel28">
    <w:name w:val="ListLabel 28"/>
    <w:qFormat/>
    <w:rsid w:val="004C70C7"/>
    <w:rPr>
      <w:rFonts w:cs="Courier New"/>
    </w:rPr>
  </w:style>
  <w:style w:type="character" w:customStyle="1" w:styleId="ListLabel29">
    <w:name w:val="ListLabel 29"/>
    <w:qFormat/>
    <w:rsid w:val="004C70C7"/>
    <w:rPr>
      <w:rFonts w:cs="Courier New"/>
    </w:rPr>
  </w:style>
  <w:style w:type="character" w:customStyle="1" w:styleId="ListLabel30">
    <w:name w:val="ListLabel 30"/>
    <w:qFormat/>
    <w:rsid w:val="004C70C7"/>
    <w:rPr>
      <w:rFonts w:cs="Courier New"/>
    </w:rPr>
  </w:style>
  <w:style w:type="character" w:customStyle="1" w:styleId="ListLabel31">
    <w:name w:val="ListLabel 31"/>
    <w:qFormat/>
    <w:rsid w:val="004C70C7"/>
    <w:rPr>
      <w:rFonts w:cs="Courier New"/>
    </w:rPr>
  </w:style>
  <w:style w:type="character" w:customStyle="1" w:styleId="ListLabel32">
    <w:name w:val="ListLabel 32"/>
    <w:qFormat/>
    <w:rsid w:val="004C70C7"/>
    <w:rPr>
      <w:rFonts w:cs="Courier New"/>
    </w:rPr>
  </w:style>
  <w:style w:type="character" w:customStyle="1" w:styleId="ListLabel33">
    <w:name w:val="ListLabel 33"/>
    <w:qFormat/>
    <w:rsid w:val="004C70C7"/>
    <w:rPr>
      <w:rFonts w:cs="Courier New"/>
    </w:rPr>
  </w:style>
  <w:style w:type="character" w:customStyle="1" w:styleId="ListLabel34">
    <w:name w:val="ListLabel 34"/>
    <w:qFormat/>
    <w:rsid w:val="004C70C7"/>
    <w:rPr>
      <w:rFonts w:cs="Courier New"/>
    </w:rPr>
  </w:style>
  <w:style w:type="character" w:customStyle="1" w:styleId="ListLabel35">
    <w:name w:val="ListLabel 35"/>
    <w:qFormat/>
    <w:rsid w:val="004C70C7"/>
    <w:rPr>
      <w:rFonts w:cs="Courier New"/>
    </w:rPr>
  </w:style>
  <w:style w:type="character" w:customStyle="1" w:styleId="ListLabel36">
    <w:name w:val="ListLabel 36"/>
    <w:qFormat/>
    <w:rsid w:val="004C70C7"/>
    <w:rPr>
      <w:rFonts w:cs="Courier New"/>
      <w:b/>
      <w:sz w:val="24"/>
    </w:rPr>
  </w:style>
  <w:style w:type="character" w:customStyle="1" w:styleId="ListLabel37">
    <w:name w:val="ListLabel 37"/>
    <w:qFormat/>
    <w:rsid w:val="004C70C7"/>
    <w:rPr>
      <w:rFonts w:cs="Courier New"/>
    </w:rPr>
  </w:style>
  <w:style w:type="character" w:customStyle="1" w:styleId="ListLabel38">
    <w:name w:val="ListLabel 38"/>
    <w:qFormat/>
    <w:rsid w:val="004C70C7"/>
    <w:rPr>
      <w:rFonts w:cs="Courier New"/>
    </w:rPr>
  </w:style>
  <w:style w:type="character" w:customStyle="1" w:styleId="ListLabel39">
    <w:name w:val="ListLabel 39"/>
    <w:qFormat/>
    <w:rsid w:val="004C70C7"/>
    <w:rPr>
      <w:rFonts w:cs="Courier New"/>
    </w:rPr>
  </w:style>
  <w:style w:type="character" w:customStyle="1" w:styleId="af3">
    <w:name w:val="Ссылка указателя"/>
    <w:qFormat/>
    <w:rsid w:val="004C70C7"/>
  </w:style>
  <w:style w:type="paragraph" w:customStyle="1" w:styleId="13">
    <w:name w:val="Заголовок1"/>
    <w:basedOn w:val="a"/>
    <w:next w:val="af4"/>
    <w:qFormat/>
    <w:rsid w:val="004C70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4C70C7"/>
    <w:pPr>
      <w:spacing w:after="140" w:line="288" w:lineRule="auto"/>
    </w:pPr>
  </w:style>
  <w:style w:type="paragraph" w:styleId="af5">
    <w:name w:val="List"/>
    <w:basedOn w:val="af4"/>
    <w:rsid w:val="004C70C7"/>
    <w:rPr>
      <w:rFonts w:cs="Mangal"/>
    </w:rPr>
  </w:style>
  <w:style w:type="paragraph" w:styleId="af6">
    <w:name w:val="caption"/>
    <w:basedOn w:val="a"/>
    <w:qFormat/>
    <w:rsid w:val="004C70C7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4C70C7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aliases w:val="обычный"/>
    <w:basedOn w:val="a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aliases w:val="заголовок 2"/>
    <w:basedOn w:val="a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Название"/>
    <w:basedOn w:val="a"/>
    <w:uiPriority w:val="10"/>
    <w:qFormat/>
    <w:rsid w:val="00A43933"/>
    <w:pPr>
      <w:contextualSpacing/>
      <w:jc w:val="center"/>
    </w:pPr>
    <w:rPr>
      <w:rFonts w:eastAsia="Calibri Light" w:cs="Calibri Light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="Calibri Light"/>
      <w:sz w:val="24"/>
      <w:szCs w:val="24"/>
    </w:rPr>
  </w:style>
  <w:style w:type="paragraph" w:customStyle="1" w:styleId="aff5">
    <w:name w:val="Содержимое врезки"/>
    <w:basedOn w:val="a"/>
    <w:qFormat/>
    <w:rsid w:val="004C70C7"/>
  </w:style>
  <w:style w:type="table" w:styleId="aff6">
    <w:name w:val="Table Grid"/>
    <w:basedOn w:val="a2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qFormat/>
    <w:rsid w:val="004C70C7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sid w:val="004C70C7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7E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50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715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6DE5-7FDF-476F-9791-E35D31E6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29590</CharactersWithSpaces>
  <SharedDoc>false</SharedDoc>
  <HLinks>
    <vt:vector size="114" baseType="variant">
      <vt:variant>
        <vt:i4>4980821</vt:i4>
      </vt:variant>
      <vt:variant>
        <vt:i4>108</vt:i4>
      </vt:variant>
      <vt:variant>
        <vt:i4>0</vt:i4>
      </vt:variant>
      <vt:variant>
        <vt:i4>5</vt:i4>
      </vt:variant>
      <vt:variant>
        <vt:lpwstr>https://normativ.kontur.ru/document?moduleId=1&amp;documentId=250058</vt:lpwstr>
      </vt:variant>
      <vt:variant>
        <vt:lpwstr>l2389</vt:lpwstr>
      </vt:variant>
      <vt:variant>
        <vt:i4>4390995</vt:i4>
      </vt:variant>
      <vt:variant>
        <vt:i4>105</vt:i4>
      </vt:variant>
      <vt:variant>
        <vt:i4>0</vt:i4>
      </vt:variant>
      <vt:variant>
        <vt:i4>5</vt:i4>
      </vt:variant>
      <vt:variant>
        <vt:lpwstr>https://normativ.kontur.ru/document?moduleId=1&amp;documentId=71591</vt:lpwstr>
      </vt:variant>
      <vt:variant>
        <vt:lpwstr>l0</vt:lpwstr>
      </vt:variant>
      <vt:variant>
        <vt:i4>131092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__RefHeading___doc_g</vt:lpwstr>
      </vt:variant>
      <vt:variant>
        <vt:i4>1245204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__RefHeading___doc_v</vt:lpwstr>
      </vt:variant>
      <vt:variant>
        <vt:i4>458772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__RefHeading___doc_b</vt:lpwstr>
      </vt:variant>
      <vt:variant>
        <vt:i4>262164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__RefHeading___doc_a3</vt:lpwstr>
      </vt:variant>
      <vt:variant>
        <vt:i4>262164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__RefHeading___doc_a2</vt:lpwstr>
      </vt:variant>
      <vt:variant>
        <vt:i4>262164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__RefHeading___doc_a1</vt:lpwstr>
      </vt:variant>
      <vt:variant>
        <vt:i4>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__RefHeading___doc_bible</vt:lpwstr>
      </vt:variant>
      <vt:variant>
        <vt:i4>6488160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__RefHeading___doc_criteria</vt:lpwstr>
      </vt:variant>
      <vt:variant>
        <vt:i4>5439508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__RefHeading___doc_6</vt:lpwstr>
      </vt:variant>
      <vt:variant>
        <vt:i4>5242900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__RefHeading___doc_5</vt:lpwstr>
      </vt:variant>
      <vt:variant>
        <vt:i4>5308436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__RefHeading___doc_4</vt:lpwstr>
      </vt:variant>
      <vt:variant>
        <vt:i4>5636116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__RefHeading___doc_3</vt:lpwstr>
      </vt:variant>
      <vt:variant>
        <vt:i4>5701652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__RefHeading___doc_2</vt:lpwstr>
      </vt:variant>
      <vt:variant>
        <vt:i4>5505044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__RefHeading___doc_1</vt:lpwstr>
      </vt:variant>
      <vt:variant>
        <vt:i4>1048604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__RefHeading___doc_terms</vt:lpwstr>
      </vt:variant>
      <vt:variant>
        <vt:i4>7405690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__RefHeading___doc_abbreviation</vt:lpwstr>
      </vt:variant>
      <vt:variant>
        <vt:i4>65573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__RefHeading___doc_key_words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cp:keywords/>
  <dc:description/>
  <cp:lastModifiedBy>A B</cp:lastModifiedBy>
  <cp:revision>2</cp:revision>
  <cp:lastPrinted>2016-10-07T09:24:00Z</cp:lastPrinted>
  <dcterms:created xsi:type="dcterms:W3CDTF">2017-05-23T10:56:00Z</dcterms:created>
  <dcterms:modified xsi:type="dcterms:W3CDTF">2017-05-23T10:56:00Z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