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D" w:rsidRDefault="00803E22" w:rsidP="005F668D">
      <w:pPr>
        <w:pStyle w:val="aff5"/>
      </w:pPr>
      <w:bookmarkStart w:id="0" w:name="_GoBack"/>
      <w:bookmarkEnd w:id="0"/>
      <w:r>
        <w:rPr>
          <w:noProof/>
          <w:lang w:eastAsia="ru-RU"/>
        </w:rPr>
        <w:pict>
          <v:rect id="_x0000_s1026" style="position:absolute;margin-left:-63.3pt;margin-top:-34.95pt;width:551.25pt;height:664.5pt;z-index:-48653919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" fillcolor="white [3212]" stroked="f"/>
        </w:pict>
      </w:r>
      <w:r>
        <w:rPr>
          <w:noProof/>
          <w:lang w:eastAsia="ru-RU"/>
        </w:rPr>
        <w:pict>
          <v:rect id="Прямоугольник 3" o:spid="_x0000_s1028" style="position:absolute;margin-left:0;margin-top:-81.6pt;width:598.55pt;height:867.8pt;z-index:-503316478;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" fillcolor="#0b595d" stroked="f" strokeweight="1pt">
            <v:fill opacity="6682f"/>
            <w10:wrap anchorx="page"/>
          </v:rect>
        </w:pict>
      </w:r>
      <w:r w:rsidR="00CB6FFD">
        <w:rPr>
          <w:noProof/>
          <w:lang w:eastAsia="ru-RU"/>
        </w:rPr>
        <w:drawing>
          <wp:anchor distT="0" distB="0" distL="114300" distR="114300" simplePos="0" relativeHeight="100663706" behindDoc="0" locked="0" layoutInCell="1" allowOverlap="1">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8" cstate="print"/>
                    <a:srcRect l="-2962" r="-1857" b="-8829"/>
                    <a:stretch>
                      <a:fillRect/>
                    </a:stretch>
                  </pic:blipFill>
                  <pic:spPr bwMode="auto">
                    <a:xfrm>
                      <a:off x="0" y="0"/>
                      <a:ext cx="1485900" cy="1031240"/>
                    </a:xfrm>
                    <a:prstGeom prst="rect">
                      <a:avLst/>
                    </a:prstGeom>
                  </pic:spPr>
                </pic:pic>
              </a:graphicData>
            </a:graphic>
          </wp:anchor>
        </w:drawing>
      </w:r>
    </w:p>
    <w:p w:rsidR="00187BA3" w:rsidRDefault="00187BA3" w:rsidP="002F7719"/>
    <w:p w:rsidR="00187BA3" w:rsidRDefault="00187BA3" w:rsidP="002F7719">
      <w:pPr>
        <w:pStyle w:val="afc"/>
      </w:pPr>
    </w:p>
    <w:p w:rsidR="005F668D" w:rsidRDefault="005F668D" w:rsidP="005F668D">
      <w:pPr>
        <w:tabs>
          <w:tab w:val="left" w:pos="6135"/>
        </w:tabs>
        <w:rPr>
          <w:sz w:val="28"/>
          <w:szCs w:val="28"/>
        </w:rPr>
      </w:pPr>
      <w:r>
        <w:rPr>
          <w:sz w:val="28"/>
          <w:szCs w:val="28"/>
        </w:rPr>
        <w:tab/>
      </w:r>
    </w:p>
    <w:p w:rsidR="005F668D" w:rsidRDefault="005F668D" w:rsidP="005F668D">
      <w:pPr>
        <w:tabs>
          <w:tab w:val="left" w:pos="6135"/>
        </w:tabs>
        <w:rPr>
          <w:sz w:val="28"/>
          <w:szCs w:val="28"/>
        </w:rPr>
      </w:pPr>
    </w:p>
    <w:p w:rsidR="0036727F" w:rsidRDefault="0036727F" w:rsidP="005F668D">
      <w:pPr>
        <w:tabs>
          <w:tab w:val="left" w:pos="6135"/>
        </w:tabs>
        <w:rPr>
          <w:sz w:val="28"/>
          <w:szCs w:val="28"/>
        </w:rPr>
      </w:pPr>
    </w:p>
    <w:tbl>
      <w:tblPr>
        <w:tblStyle w:val="aff6"/>
        <w:tblpPr w:leftFromText="180" w:rightFromText="180" w:vertAnchor="page" w:horzAnchor="margin" w:tblpX="-180" w:tblpY="456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5"/>
      </w:tblGrid>
      <w:tr w:rsidR="0036727F" w:rsidTr="00B8507B">
        <w:tc>
          <w:tcPr>
            <w:tcW w:w="9525" w:type="dxa"/>
          </w:tcPr>
          <w:p w:rsidR="0036727F" w:rsidRDefault="0036727F" w:rsidP="00B8507B">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36727F" w:rsidTr="00B8507B">
        <w:trPr>
          <w:trHeight w:val="1907"/>
        </w:trPr>
        <w:tc>
          <w:tcPr>
            <w:tcW w:w="9525" w:type="dxa"/>
          </w:tcPr>
          <w:p w:rsidR="0036727F" w:rsidRDefault="0036727F" w:rsidP="00B8507B">
            <w:pPr>
              <w:tabs>
                <w:tab w:val="left" w:pos="6135"/>
              </w:tabs>
              <w:rPr>
                <w:sz w:val="28"/>
                <w:szCs w:val="28"/>
              </w:rPr>
            </w:pPr>
            <w:r>
              <w:rPr>
                <w:b/>
                <w:color w:val="000000"/>
                <w:sz w:val="44"/>
                <w:szCs w:val="44"/>
              </w:rPr>
              <w:t>Язва роговицы краевая</w:t>
            </w:r>
          </w:p>
        </w:tc>
      </w:tr>
      <w:tr w:rsidR="0036727F" w:rsidTr="00B8507B">
        <w:tc>
          <w:tcPr>
            <w:tcW w:w="9525" w:type="dxa"/>
          </w:tcPr>
          <w:p w:rsidR="0036727F" w:rsidRDefault="0036727F" w:rsidP="00B8507B">
            <w:pPr>
              <w:tabs>
                <w:tab w:val="left" w:pos="6135"/>
              </w:tabs>
              <w:rPr>
                <w:sz w:val="28"/>
                <w:szCs w:val="28"/>
              </w:rPr>
            </w:pPr>
            <w:r>
              <w:rPr>
                <w:color w:val="808080" w:themeColor="background1" w:themeShade="80"/>
              </w:rPr>
              <w:t xml:space="preserve">МКБ 10: </w:t>
            </w:r>
            <w:r>
              <w:rPr>
                <w:rStyle w:val="pop-slug-vol"/>
                <w:b/>
                <w:szCs w:val="24"/>
              </w:rPr>
              <w:t>H16.0</w:t>
            </w:r>
          </w:p>
        </w:tc>
      </w:tr>
      <w:tr w:rsidR="0036727F" w:rsidTr="00B8507B">
        <w:trPr>
          <w:trHeight w:val="827"/>
        </w:trPr>
        <w:tc>
          <w:tcPr>
            <w:tcW w:w="9525" w:type="dxa"/>
          </w:tcPr>
          <w:p w:rsidR="0036727F" w:rsidRDefault="0036727F" w:rsidP="00B8507B">
            <w:pPr>
              <w:tabs>
                <w:tab w:val="left" w:pos="6135"/>
              </w:tabs>
              <w:rPr>
                <w:sz w:val="28"/>
                <w:szCs w:val="28"/>
              </w:rPr>
            </w:pPr>
            <w:r w:rsidRPr="005F668D">
              <w:rPr>
                <w:rStyle w:val="pop-slug-vol"/>
                <w:color w:val="767171" w:themeColor="background2" w:themeShade="80"/>
                <w:szCs w:val="24"/>
              </w:rPr>
              <w:t>Возрастная категория:</w:t>
            </w:r>
            <w:r w:rsidRPr="005F668D">
              <w:rPr>
                <w:rStyle w:val="pop-slug-vol"/>
                <w:b/>
                <w:color w:val="767171" w:themeColor="background2" w:themeShade="80"/>
                <w:szCs w:val="24"/>
              </w:rPr>
              <w:t xml:space="preserve"> </w:t>
            </w:r>
            <w:r>
              <w:rPr>
                <w:rStyle w:val="pop-slug-vol"/>
                <w:b/>
                <w:szCs w:val="24"/>
              </w:rPr>
              <w:t>дети, взрослые</w:t>
            </w:r>
          </w:p>
        </w:tc>
      </w:tr>
      <w:tr w:rsidR="0036727F" w:rsidTr="00B8507B">
        <w:trPr>
          <w:trHeight w:val="890"/>
        </w:trPr>
        <w:tc>
          <w:tcPr>
            <w:tcW w:w="9525" w:type="dxa"/>
          </w:tcPr>
          <w:p w:rsidR="0036727F" w:rsidRDefault="0036727F" w:rsidP="00B8507B">
            <w:pPr>
              <w:tabs>
                <w:tab w:val="left" w:pos="6135"/>
              </w:tabs>
              <w:rPr>
                <w:sz w:val="28"/>
                <w:szCs w:val="28"/>
              </w:rPr>
            </w:pPr>
            <w:r>
              <w:rPr>
                <w:color w:val="808080" w:themeColor="background1" w:themeShade="80"/>
              </w:rPr>
              <w:t xml:space="preserve">ID: </w:t>
            </w:r>
            <w:r w:rsidRPr="002F7719">
              <w:rPr>
                <w:b/>
              </w:rPr>
              <w:t>КР105</w:t>
            </w:r>
          </w:p>
        </w:tc>
      </w:tr>
      <w:tr w:rsidR="0036727F" w:rsidTr="00B8507B">
        <w:tc>
          <w:tcPr>
            <w:tcW w:w="9525" w:type="dxa"/>
          </w:tcPr>
          <w:p w:rsidR="0036727F" w:rsidRDefault="0036727F" w:rsidP="00B8507B">
            <w:pPr>
              <w:tabs>
                <w:tab w:val="left" w:pos="6135"/>
              </w:tabs>
              <w:rPr>
                <w:color w:val="808080" w:themeColor="background1" w:themeShade="80"/>
              </w:rPr>
            </w:pPr>
            <w:r>
              <w:rPr>
                <w:color w:val="808080" w:themeColor="background1" w:themeShade="80"/>
              </w:rPr>
              <w:t xml:space="preserve">Год утверждения: </w:t>
            </w:r>
            <w:r>
              <w:rPr>
                <w:b/>
              </w:rPr>
              <w:t>2017</w:t>
            </w:r>
          </w:p>
        </w:tc>
      </w:tr>
      <w:tr w:rsidR="0036727F" w:rsidTr="00B8507B">
        <w:tc>
          <w:tcPr>
            <w:tcW w:w="9525" w:type="dxa"/>
          </w:tcPr>
          <w:p w:rsidR="0036727F" w:rsidRDefault="0036727F" w:rsidP="00B8507B">
            <w:pPr>
              <w:tabs>
                <w:tab w:val="left" w:pos="6135"/>
              </w:tabs>
              <w:rPr>
                <w:color w:val="808080" w:themeColor="background1" w:themeShade="80"/>
              </w:rPr>
            </w:pPr>
            <w:r>
              <w:rPr>
                <w:color w:val="808080" w:themeColor="background1" w:themeShade="80"/>
              </w:rPr>
              <w:t>Профессиональные ассоциации:</w:t>
            </w:r>
          </w:p>
        </w:tc>
      </w:tr>
      <w:tr w:rsidR="0036727F" w:rsidTr="00B8507B">
        <w:trPr>
          <w:trHeight w:val="4170"/>
        </w:trPr>
        <w:tc>
          <w:tcPr>
            <w:tcW w:w="9525" w:type="dxa"/>
          </w:tcPr>
          <w:p w:rsidR="0036727F" w:rsidRPr="005F668D" w:rsidRDefault="0036727F" w:rsidP="00434768">
            <w:pPr>
              <w:pStyle w:val="aff5"/>
              <w:numPr>
                <w:ilvl w:val="0"/>
                <w:numId w:val="2"/>
              </w:numPr>
              <w:rPr>
                <w:b/>
                <w:sz w:val="28"/>
              </w:rPr>
            </w:pPr>
            <w:r w:rsidRPr="005F668D">
              <w:rPr>
                <w:b/>
              </w:rPr>
              <w:t>Общероссийская общественная организация «Ассоциация врачей-офтальмологов»</w:t>
            </w:r>
          </w:p>
        </w:tc>
      </w:tr>
      <w:tr w:rsidR="00B8507B" w:rsidTr="00B8507B">
        <w:trPr>
          <w:trHeight w:val="1560"/>
        </w:trPr>
        <w:tc>
          <w:tcPr>
            <w:tcW w:w="9525" w:type="dxa"/>
          </w:tcPr>
          <w:p w:rsidR="00B8507B" w:rsidRPr="005F668D" w:rsidRDefault="00B8507B" w:rsidP="00B8507B">
            <w:pPr>
              <w:rPr>
                <w:color w:val="000000"/>
              </w:rPr>
            </w:pPr>
            <w:r w:rsidRPr="005F668D">
              <w:rPr>
                <w:color w:val="000000"/>
              </w:rPr>
              <w:t>Главный внештатный специалист офтальмолог Минздрава России</w:t>
            </w:r>
          </w:p>
          <w:p w:rsidR="00B8507B" w:rsidRPr="005F668D" w:rsidRDefault="00B8507B" w:rsidP="00B8507B">
            <w:pPr>
              <w:rPr>
                <w:color w:val="000000"/>
              </w:rPr>
            </w:pPr>
            <w:r w:rsidRPr="005F668D">
              <w:rPr>
                <w:color w:val="000000"/>
              </w:rPr>
              <w:t xml:space="preserve">В.В. </w:t>
            </w:r>
            <w:proofErr w:type="spellStart"/>
            <w:r w:rsidRPr="005F668D">
              <w:rPr>
                <w:color w:val="000000"/>
              </w:rPr>
              <w:t>Нероев</w:t>
            </w:r>
            <w:proofErr w:type="spellEnd"/>
            <w:r w:rsidRPr="005F668D">
              <w:rPr>
                <w:color w:val="000000"/>
              </w:rPr>
              <w:t xml:space="preserve"> __________</w:t>
            </w:r>
          </w:p>
          <w:p w:rsidR="00B8507B" w:rsidRPr="005F668D" w:rsidRDefault="00B8507B" w:rsidP="00B8507B">
            <w:pPr>
              <w:rPr>
                <w:color w:val="000000"/>
              </w:rPr>
            </w:pPr>
            <w:r w:rsidRPr="005F668D">
              <w:rPr>
                <w:color w:val="000000"/>
              </w:rPr>
              <w:t>Главный внештатный детский специалист офтальмолог Минздрава России</w:t>
            </w:r>
          </w:p>
          <w:p w:rsidR="00B8507B" w:rsidRPr="005F668D" w:rsidRDefault="00B8507B" w:rsidP="00B8507B">
            <w:pPr>
              <w:rPr>
                <w:color w:val="000000"/>
              </w:rPr>
            </w:pPr>
            <w:r w:rsidRPr="005F668D">
              <w:rPr>
                <w:color w:val="000000"/>
              </w:rPr>
              <w:t xml:space="preserve">Л.А. </w:t>
            </w:r>
            <w:proofErr w:type="spellStart"/>
            <w:r w:rsidRPr="005F668D">
              <w:rPr>
                <w:color w:val="000000"/>
              </w:rPr>
              <w:t>Катаргина</w:t>
            </w:r>
            <w:proofErr w:type="spellEnd"/>
            <w:r w:rsidRPr="005F668D">
              <w:rPr>
                <w:color w:val="000000"/>
              </w:rPr>
              <w:t xml:space="preserve"> __________</w:t>
            </w:r>
          </w:p>
        </w:tc>
      </w:tr>
    </w:tbl>
    <w:p w:rsidR="0036727F" w:rsidRDefault="00803E22" w:rsidP="005F668D">
      <w:pPr>
        <w:tabs>
          <w:tab w:val="left" w:pos="6135"/>
        </w:tabs>
        <w:rPr>
          <w:sz w:val="28"/>
          <w:szCs w:val="28"/>
        </w:rPr>
      </w:pPr>
      <w:r w:rsidRPr="00803E22">
        <w:rPr>
          <w:noProof/>
          <w:lang w:eastAsia="ru-RU"/>
        </w:rPr>
        <w:pict>
          <v:rect id="Прямоугольник 4" o:spid="_x0000_s1027" style="position:absolute;margin-left:0;margin-top:499.8pt;width:551.25pt;height:117.75pt;z-index:-251657216;visibility:visible;mso-position-horizontal:center;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" fillcolor="white [3212]" stroked="f">
            <w10:wrap anchorx="page"/>
          </v:rect>
        </w:pict>
      </w:r>
    </w:p>
    <w:p w:rsidR="003A5FFA" w:rsidRDefault="00434768">
      <w:r>
        <w:br w:type="page"/>
      </w:r>
      <w:sdt>
        <w:sdtPr>
          <w:id w:val="1526977811"/>
          <w:docPartObj>
            <w:docPartGallery w:val="Table of Contents"/>
            <w:docPartUnique/>
          </w:docPartObj>
        </w:sdtPr>
        <w:sdtEndPr>
          <w:rPr>
            <w:rFonts w:asciiTheme="minorHAnsi" w:hAnsiTheme="minorHAnsi"/>
            <w:b/>
            <w:bCs/>
            <w:noProof/>
            <w:sz w:val="22"/>
          </w:rPr>
        </w:sdtEndPr>
        <w:sdtContent>
          <w:r>
            <w:t>Оглавление</w:t>
          </w:r>
        </w:sdtContent>
      </w:sdt>
    </w:p>
    <w:p w:rsidR="003A5FFA" w:rsidRDefault="00803E22">
      <w:pPr>
        <w:tabs>
          <w:tab w:val="right" w:leader="dot" w:pos="9345"/>
        </w:tabs>
        <w:rPr>
          <w:noProof/>
        </w:rPr>
      </w:pPr>
      <w:r w:rsidRPr="00803E22">
        <w:fldChar w:fldCharType="begin"/>
      </w:r>
      <w:r w:rsidR="00434768">
        <w:instrText xml:space="preserve"> TOC \o "1-3" \h \z \u </w:instrText>
      </w:r>
      <w:r w:rsidRPr="00803E22">
        <w:fldChar w:fldCharType="separate"/>
      </w:r>
      <w:hyperlink w:anchor="__RefHeading___doc_key_words" w:history="1">
        <w:r w:rsidR="00434768" w:rsidRPr="00932A4F">
          <w:rPr>
            <w:noProof/>
            <w:lang w:val="en-US"/>
          </w:rPr>
          <w:t>Ключевые слова</w:t>
        </w:r>
        <w:r w:rsidR="00434768">
          <w:rPr>
            <w:noProof/>
            <w:webHidden/>
          </w:rPr>
          <w:tab/>
        </w:r>
        <w:r>
          <w:rPr>
            <w:noProof/>
            <w:webHidden/>
          </w:rPr>
          <w:fldChar w:fldCharType="begin"/>
        </w:r>
        <w:r w:rsidR="00434768">
          <w:rPr>
            <w:noProof/>
            <w:webHidden/>
          </w:rPr>
          <w:instrText xml:space="preserve"> PAGEREF __RefHeading___doc_key_words \h </w:instrText>
        </w:r>
        <w:r>
          <w:rPr>
            <w:noProof/>
            <w:webHidden/>
          </w:rPr>
        </w:r>
        <w:r>
          <w:rPr>
            <w:noProof/>
            <w:webHidden/>
          </w:rPr>
          <w:fldChar w:fldCharType="separate"/>
        </w:r>
        <w:r w:rsidR="00EF72CD">
          <w:rPr>
            <w:noProof/>
            <w:webHidden/>
          </w:rPr>
          <w:t>3</w:t>
        </w:r>
        <w:r>
          <w:rPr>
            <w:noProof/>
            <w:webHidden/>
          </w:rPr>
          <w:fldChar w:fldCharType="end"/>
        </w:r>
      </w:hyperlink>
    </w:p>
    <w:p w:rsidR="003A5FFA" w:rsidRDefault="00803E22">
      <w:pPr>
        <w:tabs>
          <w:tab w:val="right" w:leader="dot" w:pos="9345"/>
        </w:tabs>
        <w:rPr>
          <w:noProof/>
        </w:rPr>
      </w:pPr>
      <w:hyperlink w:anchor="__RefHeading___doc_abbreviation" w:history="1">
        <w:r w:rsidR="00434768" w:rsidRPr="00932A4F">
          <w:rPr>
            <w:noProof/>
            <w:lang w:val="en-US"/>
          </w:rPr>
          <w:t>Список сокращений</w:t>
        </w:r>
        <w:r w:rsidR="00434768">
          <w:rPr>
            <w:noProof/>
            <w:webHidden/>
          </w:rPr>
          <w:tab/>
        </w:r>
        <w:r>
          <w:rPr>
            <w:noProof/>
            <w:webHidden/>
          </w:rPr>
          <w:fldChar w:fldCharType="begin"/>
        </w:r>
        <w:r w:rsidR="00434768">
          <w:rPr>
            <w:noProof/>
            <w:webHidden/>
          </w:rPr>
          <w:instrText xml:space="preserve"> PAGEREF __RefHeading___doc_abbreviation \h </w:instrText>
        </w:r>
        <w:r>
          <w:rPr>
            <w:noProof/>
            <w:webHidden/>
          </w:rPr>
        </w:r>
        <w:r>
          <w:rPr>
            <w:noProof/>
            <w:webHidden/>
          </w:rPr>
          <w:fldChar w:fldCharType="separate"/>
        </w:r>
        <w:r w:rsidR="00EF72CD">
          <w:rPr>
            <w:noProof/>
            <w:webHidden/>
          </w:rPr>
          <w:t>4</w:t>
        </w:r>
        <w:r>
          <w:rPr>
            <w:noProof/>
            <w:webHidden/>
          </w:rPr>
          <w:fldChar w:fldCharType="end"/>
        </w:r>
      </w:hyperlink>
    </w:p>
    <w:p w:rsidR="003A5FFA" w:rsidRDefault="00803E22">
      <w:pPr>
        <w:tabs>
          <w:tab w:val="right" w:leader="dot" w:pos="9345"/>
        </w:tabs>
        <w:rPr>
          <w:noProof/>
        </w:rPr>
      </w:pPr>
      <w:hyperlink w:anchor="__RefHeading___doc_terms" w:history="1">
        <w:r w:rsidR="00434768" w:rsidRPr="00932A4F">
          <w:rPr>
            <w:noProof/>
            <w:lang w:val="en-US"/>
          </w:rPr>
          <w:t>Термины и определения</w:t>
        </w:r>
        <w:r w:rsidR="00434768">
          <w:rPr>
            <w:noProof/>
            <w:webHidden/>
          </w:rPr>
          <w:tab/>
        </w:r>
        <w:r>
          <w:rPr>
            <w:noProof/>
            <w:webHidden/>
          </w:rPr>
          <w:fldChar w:fldCharType="begin"/>
        </w:r>
        <w:r w:rsidR="00434768">
          <w:rPr>
            <w:noProof/>
            <w:webHidden/>
          </w:rPr>
          <w:instrText xml:space="preserve"> PAGEREF __RefHeading___doc_terms \h </w:instrText>
        </w:r>
        <w:r>
          <w:rPr>
            <w:noProof/>
            <w:webHidden/>
          </w:rPr>
        </w:r>
        <w:r>
          <w:rPr>
            <w:noProof/>
            <w:webHidden/>
          </w:rPr>
          <w:fldChar w:fldCharType="separate"/>
        </w:r>
        <w:r w:rsidR="00EF72CD">
          <w:rPr>
            <w:noProof/>
            <w:webHidden/>
          </w:rPr>
          <w:t>5</w:t>
        </w:r>
        <w:r>
          <w:rPr>
            <w:noProof/>
            <w:webHidden/>
          </w:rPr>
          <w:fldChar w:fldCharType="end"/>
        </w:r>
      </w:hyperlink>
    </w:p>
    <w:p w:rsidR="003A5FFA" w:rsidRDefault="00803E22">
      <w:pPr>
        <w:tabs>
          <w:tab w:val="right" w:leader="dot" w:pos="9345"/>
        </w:tabs>
        <w:rPr>
          <w:noProof/>
        </w:rPr>
      </w:pPr>
      <w:hyperlink w:anchor="__RefHeading___doc_1" w:history="1">
        <w:r w:rsidR="00434768" w:rsidRPr="00932A4F">
          <w:rPr>
            <w:noProof/>
            <w:lang w:val="en-US"/>
          </w:rPr>
          <w:t>1. Краткая информация</w:t>
        </w:r>
        <w:r w:rsidR="00434768">
          <w:rPr>
            <w:noProof/>
            <w:webHidden/>
          </w:rPr>
          <w:tab/>
        </w:r>
        <w:r>
          <w:rPr>
            <w:noProof/>
            <w:webHidden/>
          </w:rPr>
          <w:fldChar w:fldCharType="begin"/>
        </w:r>
        <w:r w:rsidR="00434768">
          <w:rPr>
            <w:noProof/>
            <w:webHidden/>
          </w:rPr>
          <w:instrText xml:space="preserve"> PAGEREF __RefHeading___doc_1 \h </w:instrText>
        </w:r>
        <w:r>
          <w:rPr>
            <w:noProof/>
            <w:webHidden/>
          </w:rPr>
        </w:r>
        <w:r>
          <w:rPr>
            <w:noProof/>
            <w:webHidden/>
          </w:rPr>
          <w:fldChar w:fldCharType="separate"/>
        </w:r>
        <w:r w:rsidR="00EF72CD">
          <w:rPr>
            <w:noProof/>
            <w:webHidden/>
          </w:rPr>
          <w:t>6</w:t>
        </w:r>
        <w:r>
          <w:rPr>
            <w:noProof/>
            <w:webHidden/>
          </w:rPr>
          <w:fldChar w:fldCharType="end"/>
        </w:r>
      </w:hyperlink>
    </w:p>
    <w:p w:rsidR="003A5FFA" w:rsidRDefault="00803E22">
      <w:pPr>
        <w:tabs>
          <w:tab w:val="right" w:leader="dot" w:pos="9345"/>
        </w:tabs>
        <w:rPr>
          <w:noProof/>
        </w:rPr>
      </w:pPr>
      <w:hyperlink w:anchor="__RefHeading___doc_2" w:history="1">
        <w:r w:rsidR="00434768" w:rsidRPr="00932A4F">
          <w:rPr>
            <w:noProof/>
            <w:lang w:val="en-US"/>
          </w:rPr>
          <w:t>2. Диагностика</w:t>
        </w:r>
        <w:r w:rsidR="00434768">
          <w:rPr>
            <w:noProof/>
            <w:webHidden/>
          </w:rPr>
          <w:tab/>
        </w:r>
        <w:r>
          <w:rPr>
            <w:noProof/>
            <w:webHidden/>
          </w:rPr>
          <w:fldChar w:fldCharType="begin"/>
        </w:r>
        <w:r w:rsidR="00434768">
          <w:rPr>
            <w:noProof/>
            <w:webHidden/>
          </w:rPr>
          <w:instrText xml:space="preserve"> PAGEREF __RefHeading___doc_2 \h </w:instrText>
        </w:r>
        <w:r>
          <w:rPr>
            <w:noProof/>
            <w:webHidden/>
          </w:rPr>
        </w:r>
        <w:r>
          <w:rPr>
            <w:noProof/>
            <w:webHidden/>
          </w:rPr>
          <w:fldChar w:fldCharType="separate"/>
        </w:r>
        <w:r w:rsidR="00EF72CD">
          <w:rPr>
            <w:noProof/>
            <w:webHidden/>
          </w:rPr>
          <w:t>8</w:t>
        </w:r>
        <w:r>
          <w:rPr>
            <w:noProof/>
            <w:webHidden/>
          </w:rPr>
          <w:fldChar w:fldCharType="end"/>
        </w:r>
      </w:hyperlink>
    </w:p>
    <w:p w:rsidR="003A5FFA" w:rsidRDefault="00803E22">
      <w:pPr>
        <w:tabs>
          <w:tab w:val="right" w:leader="dot" w:pos="9345"/>
        </w:tabs>
        <w:rPr>
          <w:noProof/>
        </w:rPr>
      </w:pPr>
      <w:hyperlink w:anchor="__RefHeading___doc_3" w:history="1">
        <w:r w:rsidR="00434768" w:rsidRPr="00932A4F">
          <w:rPr>
            <w:noProof/>
            <w:lang w:val="en-US"/>
          </w:rPr>
          <w:t>3. Лечение</w:t>
        </w:r>
        <w:r w:rsidR="00434768">
          <w:rPr>
            <w:noProof/>
            <w:webHidden/>
          </w:rPr>
          <w:tab/>
        </w:r>
        <w:r>
          <w:rPr>
            <w:noProof/>
            <w:webHidden/>
          </w:rPr>
          <w:fldChar w:fldCharType="begin"/>
        </w:r>
        <w:r w:rsidR="00434768">
          <w:rPr>
            <w:noProof/>
            <w:webHidden/>
          </w:rPr>
          <w:instrText xml:space="preserve"> PAGEREF __RefHeading___doc_3 \h </w:instrText>
        </w:r>
        <w:r>
          <w:rPr>
            <w:noProof/>
            <w:webHidden/>
          </w:rPr>
        </w:r>
        <w:r>
          <w:rPr>
            <w:noProof/>
            <w:webHidden/>
          </w:rPr>
          <w:fldChar w:fldCharType="separate"/>
        </w:r>
        <w:r w:rsidR="00EF72CD">
          <w:rPr>
            <w:noProof/>
            <w:webHidden/>
          </w:rPr>
          <w:t>10</w:t>
        </w:r>
        <w:r>
          <w:rPr>
            <w:noProof/>
            <w:webHidden/>
          </w:rPr>
          <w:fldChar w:fldCharType="end"/>
        </w:r>
      </w:hyperlink>
    </w:p>
    <w:p w:rsidR="003A5FFA" w:rsidRDefault="00803E22">
      <w:pPr>
        <w:tabs>
          <w:tab w:val="right" w:leader="dot" w:pos="9345"/>
        </w:tabs>
        <w:rPr>
          <w:noProof/>
        </w:rPr>
      </w:pPr>
      <w:hyperlink w:anchor="__RefHeading___doc_4" w:history="1">
        <w:r w:rsidR="00434768" w:rsidRPr="00932A4F">
          <w:rPr>
            <w:noProof/>
            <w:lang w:val="en-US"/>
          </w:rPr>
          <w:t>4. Реабилитация</w:t>
        </w:r>
        <w:r w:rsidR="00434768">
          <w:rPr>
            <w:noProof/>
            <w:webHidden/>
          </w:rPr>
          <w:tab/>
        </w:r>
        <w:r>
          <w:rPr>
            <w:noProof/>
            <w:webHidden/>
          </w:rPr>
          <w:fldChar w:fldCharType="begin"/>
        </w:r>
        <w:r w:rsidR="00434768">
          <w:rPr>
            <w:noProof/>
            <w:webHidden/>
          </w:rPr>
          <w:instrText xml:space="preserve"> PAGEREF __RefHeading___doc_4 \h </w:instrText>
        </w:r>
        <w:r>
          <w:rPr>
            <w:noProof/>
            <w:webHidden/>
          </w:rPr>
        </w:r>
        <w:r>
          <w:rPr>
            <w:noProof/>
            <w:webHidden/>
          </w:rPr>
          <w:fldChar w:fldCharType="separate"/>
        </w:r>
        <w:r w:rsidR="00EF72CD">
          <w:rPr>
            <w:noProof/>
            <w:webHidden/>
          </w:rPr>
          <w:t>14</w:t>
        </w:r>
        <w:r>
          <w:rPr>
            <w:noProof/>
            <w:webHidden/>
          </w:rPr>
          <w:fldChar w:fldCharType="end"/>
        </w:r>
      </w:hyperlink>
    </w:p>
    <w:p w:rsidR="003A5FFA" w:rsidRDefault="00803E22">
      <w:pPr>
        <w:tabs>
          <w:tab w:val="right" w:leader="dot" w:pos="9345"/>
        </w:tabs>
        <w:rPr>
          <w:noProof/>
        </w:rPr>
      </w:pPr>
      <w:hyperlink w:anchor="__RefHeading___doc_5" w:history="1">
        <w:r w:rsidR="00434768" w:rsidRPr="00932A4F">
          <w:rPr>
            <w:noProof/>
            <w:lang w:val="en-US"/>
          </w:rPr>
          <w:t>5. Профилактика</w:t>
        </w:r>
        <w:r w:rsidR="00434768">
          <w:rPr>
            <w:noProof/>
            <w:webHidden/>
          </w:rPr>
          <w:tab/>
        </w:r>
        <w:r>
          <w:rPr>
            <w:noProof/>
            <w:webHidden/>
          </w:rPr>
          <w:fldChar w:fldCharType="begin"/>
        </w:r>
        <w:r w:rsidR="00434768">
          <w:rPr>
            <w:noProof/>
            <w:webHidden/>
          </w:rPr>
          <w:instrText xml:space="preserve"> PAGEREF __RefHeading___doc_5 \h </w:instrText>
        </w:r>
        <w:r>
          <w:rPr>
            <w:noProof/>
            <w:webHidden/>
          </w:rPr>
        </w:r>
        <w:r>
          <w:rPr>
            <w:noProof/>
            <w:webHidden/>
          </w:rPr>
          <w:fldChar w:fldCharType="separate"/>
        </w:r>
        <w:r w:rsidR="00EF72CD">
          <w:rPr>
            <w:noProof/>
            <w:webHidden/>
          </w:rPr>
          <w:t>14</w:t>
        </w:r>
        <w:r>
          <w:rPr>
            <w:noProof/>
            <w:webHidden/>
          </w:rPr>
          <w:fldChar w:fldCharType="end"/>
        </w:r>
      </w:hyperlink>
    </w:p>
    <w:p w:rsidR="003A5FFA" w:rsidRDefault="00803E22">
      <w:pPr>
        <w:tabs>
          <w:tab w:val="right" w:leader="dot" w:pos="9345"/>
        </w:tabs>
        <w:rPr>
          <w:noProof/>
        </w:rPr>
      </w:pPr>
      <w:hyperlink w:anchor="__RefHeading___doc_6" w:history="1">
        <w:r w:rsidR="00434768" w:rsidRPr="00932A4F">
          <w:rPr>
            <w:noProof/>
            <w:lang w:val="en-US"/>
          </w:rPr>
          <w:t>6. Дополнительная информация, влияющая на течение и исход заболевания</w:t>
        </w:r>
        <w:r w:rsidR="00434768">
          <w:rPr>
            <w:noProof/>
            <w:webHidden/>
          </w:rPr>
          <w:tab/>
        </w:r>
        <w:r>
          <w:rPr>
            <w:noProof/>
            <w:webHidden/>
          </w:rPr>
          <w:fldChar w:fldCharType="begin"/>
        </w:r>
        <w:r w:rsidR="00434768">
          <w:rPr>
            <w:noProof/>
            <w:webHidden/>
          </w:rPr>
          <w:instrText xml:space="preserve"> PAGEREF __RefHeading___doc_6 \h </w:instrText>
        </w:r>
        <w:r>
          <w:rPr>
            <w:noProof/>
            <w:webHidden/>
          </w:rPr>
        </w:r>
        <w:r>
          <w:rPr>
            <w:noProof/>
            <w:webHidden/>
          </w:rPr>
          <w:fldChar w:fldCharType="separate"/>
        </w:r>
        <w:r w:rsidR="00EF72CD">
          <w:rPr>
            <w:noProof/>
            <w:webHidden/>
          </w:rPr>
          <w:t>14</w:t>
        </w:r>
        <w:r>
          <w:rPr>
            <w:noProof/>
            <w:webHidden/>
          </w:rPr>
          <w:fldChar w:fldCharType="end"/>
        </w:r>
      </w:hyperlink>
    </w:p>
    <w:p w:rsidR="003A5FFA" w:rsidRDefault="00803E22">
      <w:pPr>
        <w:tabs>
          <w:tab w:val="right" w:leader="dot" w:pos="9345"/>
        </w:tabs>
        <w:rPr>
          <w:noProof/>
        </w:rPr>
      </w:pPr>
      <w:hyperlink w:anchor="__RefHeading___doc_criteria" w:history="1">
        <w:r w:rsidR="00434768" w:rsidRPr="00932A4F">
          <w:rPr>
            <w:noProof/>
            <w:lang w:val="en-US"/>
          </w:rPr>
          <w:t>Критерии оценки качества медицинской помощи</w:t>
        </w:r>
        <w:r w:rsidR="00434768">
          <w:rPr>
            <w:noProof/>
            <w:webHidden/>
          </w:rPr>
          <w:tab/>
        </w:r>
        <w:r>
          <w:rPr>
            <w:noProof/>
            <w:webHidden/>
          </w:rPr>
          <w:fldChar w:fldCharType="begin"/>
        </w:r>
        <w:r w:rsidR="00434768">
          <w:rPr>
            <w:noProof/>
            <w:webHidden/>
          </w:rPr>
          <w:instrText xml:space="preserve"> PAGEREF __RefHeading___doc_criteria \h </w:instrText>
        </w:r>
        <w:r>
          <w:rPr>
            <w:noProof/>
            <w:webHidden/>
          </w:rPr>
        </w:r>
        <w:r>
          <w:rPr>
            <w:noProof/>
            <w:webHidden/>
          </w:rPr>
          <w:fldChar w:fldCharType="separate"/>
        </w:r>
        <w:r w:rsidR="00EF72CD">
          <w:rPr>
            <w:noProof/>
            <w:webHidden/>
          </w:rPr>
          <w:t>14</w:t>
        </w:r>
        <w:r>
          <w:rPr>
            <w:noProof/>
            <w:webHidden/>
          </w:rPr>
          <w:fldChar w:fldCharType="end"/>
        </w:r>
      </w:hyperlink>
    </w:p>
    <w:p w:rsidR="003A5FFA" w:rsidRDefault="00803E22">
      <w:pPr>
        <w:tabs>
          <w:tab w:val="right" w:leader="dot" w:pos="9345"/>
        </w:tabs>
        <w:rPr>
          <w:noProof/>
        </w:rPr>
      </w:pPr>
      <w:hyperlink w:anchor="__RefHeading___doc_bible" w:history="1">
        <w:r w:rsidR="00434768" w:rsidRPr="00932A4F">
          <w:rPr>
            <w:noProof/>
            <w:lang w:val="en-US"/>
          </w:rPr>
          <w:t>Список литературы</w:t>
        </w:r>
        <w:r w:rsidR="00434768">
          <w:rPr>
            <w:noProof/>
            <w:webHidden/>
          </w:rPr>
          <w:tab/>
        </w:r>
        <w:r>
          <w:rPr>
            <w:noProof/>
            <w:webHidden/>
          </w:rPr>
          <w:fldChar w:fldCharType="begin"/>
        </w:r>
        <w:r w:rsidR="00434768">
          <w:rPr>
            <w:noProof/>
            <w:webHidden/>
          </w:rPr>
          <w:instrText xml:space="preserve"> PAGEREF __RefHeading___doc_bible \h </w:instrText>
        </w:r>
        <w:r>
          <w:rPr>
            <w:noProof/>
            <w:webHidden/>
          </w:rPr>
        </w:r>
        <w:r>
          <w:rPr>
            <w:noProof/>
            <w:webHidden/>
          </w:rPr>
          <w:fldChar w:fldCharType="separate"/>
        </w:r>
        <w:r w:rsidR="00EF72CD">
          <w:rPr>
            <w:noProof/>
            <w:webHidden/>
          </w:rPr>
          <w:t>16</w:t>
        </w:r>
        <w:r>
          <w:rPr>
            <w:noProof/>
            <w:webHidden/>
          </w:rPr>
          <w:fldChar w:fldCharType="end"/>
        </w:r>
      </w:hyperlink>
    </w:p>
    <w:p w:rsidR="003A5FFA" w:rsidRDefault="00803E22">
      <w:pPr>
        <w:tabs>
          <w:tab w:val="right" w:leader="dot" w:pos="9345"/>
        </w:tabs>
        <w:rPr>
          <w:noProof/>
        </w:rPr>
      </w:pPr>
      <w:hyperlink w:anchor="__RefHeading___doc_a1" w:history="1">
        <w:r w:rsidR="00434768" w:rsidRPr="00932A4F">
          <w:rPr>
            <w:noProof/>
            <w:lang w:val="en-US"/>
          </w:rPr>
          <w:t>Приложение А1. Состав рабочей группы</w:t>
        </w:r>
        <w:r w:rsidR="00434768">
          <w:rPr>
            <w:noProof/>
            <w:webHidden/>
          </w:rPr>
          <w:tab/>
        </w:r>
        <w:r>
          <w:rPr>
            <w:noProof/>
            <w:webHidden/>
          </w:rPr>
          <w:fldChar w:fldCharType="begin"/>
        </w:r>
        <w:r w:rsidR="00434768">
          <w:rPr>
            <w:noProof/>
            <w:webHidden/>
          </w:rPr>
          <w:instrText xml:space="preserve"> PAGEREF __RefHeading___doc_a1 \h </w:instrText>
        </w:r>
        <w:r>
          <w:rPr>
            <w:noProof/>
            <w:webHidden/>
          </w:rPr>
        </w:r>
        <w:r>
          <w:rPr>
            <w:noProof/>
            <w:webHidden/>
          </w:rPr>
          <w:fldChar w:fldCharType="separate"/>
        </w:r>
        <w:r w:rsidR="00EF72CD">
          <w:rPr>
            <w:noProof/>
            <w:webHidden/>
          </w:rPr>
          <w:t>17</w:t>
        </w:r>
        <w:r>
          <w:rPr>
            <w:noProof/>
            <w:webHidden/>
          </w:rPr>
          <w:fldChar w:fldCharType="end"/>
        </w:r>
      </w:hyperlink>
    </w:p>
    <w:p w:rsidR="003A5FFA" w:rsidRDefault="00803E22">
      <w:pPr>
        <w:tabs>
          <w:tab w:val="right" w:leader="dot" w:pos="9345"/>
        </w:tabs>
        <w:rPr>
          <w:noProof/>
        </w:rPr>
      </w:pPr>
      <w:hyperlink w:anchor="__RefHeading___doc_a2" w:history="1">
        <w:r w:rsidR="00434768" w:rsidRPr="00932A4F">
          <w:rPr>
            <w:noProof/>
            <w:lang w:val="en-US"/>
          </w:rPr>
          <w:t>Приложение А2. Методология разработки клинических рекомендаций</w:t>
        </w:r>
        <w:r w:rsidR="00434768">
          <w:rPr>
            <w:noProof/>
            <w:webHidden/>
          </w:rPr>
          <w:tab/>
        </w:r>
        <w:r>
          <w:rPr>
            <w:noProof/>
            <w:webHidden/>
          </w:rPr>
          <w:fldChar w:fldCharType="begin"/>
        </w:r>
        <w:r w:rsidR="00434768">
          <w:rPr>
            <w:noProof/>
            <w:webHidden/>
          </w:rPr>
          <w:instrText xml:space="preserve"> PAGEREF __RefHeading___doc_a2 \h </w:instrText>
        </w:r>
        <w:r>
          <w:rPr>
            <w:noProof/>
            <w:webHidden/>
          </w:rPr>
        </w:r>
        <w:r>
          <w:rPr>
            <w:noProof/>
            <w:webHidden/>
          </w:rPr>
          <w:fldChar w:fldCharType="separate"/>
        </w:r>
        <w:r w:rsidR="00EF72CD">
          <w:rPr>
            <w:noProof/>
            <w:webHidden/>
          </w:rPr>
          <w:t>18</w:t>
        </w:r>
        <w:r>
          <w:rPr>
            <w:noProof/>
            <w:webHidden/>
          </w:rPr>
          <w:fldChar w:fldCharType="end"/>
        </w:r>
      </w:hyperlink>
    </w:p>
    <w:p w:rsidR="003A5FFA" w:rsidRDefault="00803E22">
      <w:pPr>
        <w:tabs>
          <w:tab w:val="right" w:leader="dot" w:pos="9345"/>
        </w:tabs>
        <w:rPr>
          <w:noProof/>
        </w:rPr>
      </w:pPr>
      <w:hyperlink w:anchor="__RefHeading___doc_a3" w:history="1">
        <w:r w:rsidR="00434768" w:rsidRPr="00932A4F">
          <w:rPr>
            <w:noProof/>
            <w:lang w:val="en-US"/>
          </w:rPr>
          <w:t>Приложение А3. Связанные документы</w:t>
        </w:r>
        <w:r w:rsidR="00434768">
          <w:rPr>
            <w:noProof/>
            <w:webHidden/>
          </w:rPr>
          <w:tab/>
        </w:r>
        <w:r>
          <w:rPr>
            <w:noProof/>
            <w:webHidden/>
          </w:rPr>
          <w:fldChar w:fldCharType="begin"/>
        </w:r>
        <w:r w:rsidR="00434768">
          <w:rPr>
            <w:noProof/>
            <w:webHidden/>
          </w:rPr>
          <w:instrText xml:space="preserve"> PAGEREF __RefHeading___doc_a3 \h </w:instrText>
        </w:r>
        <w:r>
          <w:rPr>
            <w:noProof/>
            <w:webHidden/>
          </w:rPr>
        </w:r>
        <w:r>
          <w:rPr>
            <w:noProof/>
            <w:webHidden/>
          </w:rPr>
          <w:fldChar w:fldCharType="separate"/>
        </w:r>
        <w:r w:rsidR="00EF72CD">
          <w:rPr>
            <w:noProof/>
            <w:webHidden/>
          </w:rPr>
          <w:t>20</w:t>
        </w:r>
        <w:r>
          <w:rPr>
            <w:noProof/>
            <w:webHidden/>
          </w:rPr>
          <w:fldChar w:fldCharType="end"/>
        </w:r>
      </w:hyperlink>
    </w:p>
    <w:p w:rsidR="003A5FFA" w:rsidRDefault="00803E22">
      <w:pPr>
        <w:tabs>
          <w:tab w:val="right" w:leader="dot" w:pos="9345"/>
        </w:tabs>
        <w:rPr>
          <w:noProof/>
        </w:rPr>
      </w:pPr>
      <w:hyperlink w:anchor="__RefHeading___doc_b" w:history="1">
        <w:r w:rsidR="00434768" w:rsidRPr="00932A4F">
          <w:rPr>
            <w:noProof/>
            <w:lang w:val="en-US"/>
          </w:rPr>
          <w:t>Приложение Б. Алгоритмы ведения пациента</w:t>
        </w:r>
        <w:r w:rsidR="00434768">
          <w:rPr>
            <w:noProof/>
            <w:webHidden/>
          </w:rPr>
          <w:tab/>
        </w:r>
        <w:r>
          <w:rPr>
            <w:noProof/>
            <w:webHidden/>
          </w:rPr>
          <w:fldChar w:fldCharType="begin"/>
        </w:r>
        <w:r w:rsidR="00434768">
          <w:rPr>
            <w:noProof/>
            <w:webHidden/>
          </w:rPr>
          <w:instrText xml:space="preserve"> PAGEREF __RefHeading___doc_b \h </w:instrText>
        </w:r>
        <w:r>
          <w:rPr>
            <w:noProof/>
            <w:webHidden/>
          </w:rPr>
        </w:r>
        <w:r>
          <w:rPr>
            <w:noProof/>
            <w:webHidden/>
          </w:rPr>
          <w:fldChar w:fldCharType="separate"/>
        </w:r>
        <w:r w:rsidR="00EF72CD">
          <w:rPr>
            <w:noProof/>
            <w:webHidden/>
          </w:rPr>
          <w:t>21</w:t>
        </w:r>
        <w:r>
          <w:rPr>
            <w:noProof/>
            <w:webHidden/>
          </w:rPr>
          <w:fldChar w:fldCharType="end"/>
        </w:r>
      </w:hyperlink>
    </w:p>
    <w:p w:rsidR="003A5FFA" w:rsidRDefault="00803E22">
      <w:pPr>
        <w:tabs>
          <w:tab w:val="right" w:leader="dot" w:pos="9345"/>
        </w:tabs>
        <w:rPr>
          <w:noProof/>
        </w:rPr>
      </w:pPr>
      <w:hyperlink w:anchor="__RefHeading___doc_v" w:history="1">
        <w:r w:rsidR="00434768" w:rsidRPr="00932A4F">
          <w:rPr>
            <w:noProof/>
            <w:lang w:val="en-US"/>
          </w:rPr>
          <w:t>Приложение В. Информация для пациентов</w:t>
        </w:r>
        <w:r w:rsidR="00434768">
          <w:rPr>
            <w:noProof/>
            <w:webHidden/>
          </w:rPr>
          <w:tab/>
        </w:r>
        <w:r>
          <w:rPr>
            <w:noProof/>
            <w:webHidden/>
          </w:rPr>
          <w:fldChar w:fldCharType="begin"/>
        </w:r>
        <w:r w:rsidR="00434768">
          <w:rPr>
            <w:noProof/>
            <w:webHidden/>
          </w:rPr>
          <w:instrText xml:space="preserve"> PAGEREF __RefHeading___doc_v \h </w:instrText>
        </w:r>
        <w:r>
          <w:rPr>
            <w:noProof/>
            <w:webHidden/>
          </w:rPr>
        </w:r>
        <w:r>
          <w:rPr>
            <w:noProof/>
            <w:webHidden/>
          </w:rPr>
          <w:fldChar w:fldCharType="separate"/>
        </w:r>
        <w:r w:rsidR="00EF72CD">
          <w:rPr>
            <w:noProof/>
            <w:webHidden/>
          </w:rPr>
          <w:t>22</w:t>
        </w:r>
        <w:r>
          <w:rPr>
            <w:noProof/>
            <w:webHidden/>
          </w:rPr>
          <w:fldChar w:fldCharType="end"/>
        </w:r>
      </w:hyperlink>
    </w:p>
    <w:p w:rsidR="003A5FFA" w:rsidRDefault="00803E22">
      <w:pPr>
        <w:tabs>
          <w:tab w:val="right" w:leader="dot" w:pos="9345"/>
        </w:tabs>
        <w:rPr>
          <w:noProof/>
        </w:rPr>
      </w:pPr>
      <w:hyperlink w:anchor="__RefHeading___doc_g" w:history="1">
        <w:r w:rsidR="00434768" w:rsidRPr="00932A4F">
          <w:rPr>
            <w:noProof/>
            <w:lang w:val="en-US"/>
          </w:rPr>
          <w:t>Приложение Г.</w:t>
        </w:r>
        <w:r w:rsidR="00434768">
          <w:rPr>
            <w:noProof/>
            <w:webHidden/>
          </w:rPr>
          <w:tab/>
        </w:r>
        <w:r>
          <w:rPr>
            <w:noProof/>
            <w:webHidden/>
          </w:rPr>
          <w:fldChar w:fldCharType="begin"/>
        </w:r>
        <w:r w:rsidR="00434768">
          <w:rPr>
            <w:noProof/>
            <w:webHidden/>
          </w:rPr>
          <w:instrText xml:space="preserve"> PAGEREF __RefHeading___doc_g \h </w:instrText>
        </w:r>
        <w:r>
          <w:rPr>
            <w:noProof/>
            <w:webHidden/>
          </w:rPr>
        </w:r>
        <w:r>
          <w:rPr>
            <w:noProof/>
            <w:webHidden/>
          </w:rPr>
          <w:fldChar w:fldCharType="separate"/>
        </w:r>
        <w:r w:rsidR="00EF72CD">
          <w:rPr>
            <w:noProof/>
            <w:webHidden/>
          </w:rPr>
          <w:t>23</w:t>
        </w:r>
        <w:r>
          <w:rPr>
            <w:noProof/>
            <w:webHidden/>
          </w:rPr>
          <w:fldChar w:fldCharType="end"/>
        </w:r>
      </w:hyperlink>
    </w:p>
    <w:p w:rsidR="003A5FFA" w:rsidRDefault="00803E22">
      <w:r>
        <w:rPr>
          <w:b/>
          <w:bCs/>
          <w:noProof/>
        </w:rPr>
        <w:fldChar w:fldCharType="end"/>
      </w:r>
    </w:p>
    <w:p w:rsidR="00104CAC" w:rsidRDefault="00434768">
      <w:pPr>
        <w:jc w:val="center"/>
      </w:pPr>
      <w:r>
        <w:br w:type="page"/>
      </w:r>
      <w:bookmarkStart w:id="1" w:name="__RefHeading___doc_key_words"/>
      <w:r>
        <w:rPr>
          <w:b/>
          <w:sz w:val="28"/>
          <w:szCs w:val="28"/>
        </w:rPr>
        <w:lastRenderedPageBreak/>
        <w:t>Ключевые слова</w:t>
      </w:r>
      <w:bookmarkEnd w:id="1"/>
    </w:p>
    <w:p w:rsidR="00AC40AF" w:rsidRDefault="00434768" w:rsidP="00434768">
      <w:pPr>
        <w:pStyle w:val="afa"/>
        <w:numPr>
          <w:ilvl w:val="0"/>
          <w:numId w:val="3"/>
        </w:numPr>
        <w:spacing w:before="100" w:after="100" w:line="240" w:lineRule="auto"/>
        <w:divId w:val="356783321"/>
      </w:pPr>
      <w:r>
        <w:t>аллергические заболевания</w:t>
      </w:r>
    </w:p>
    <w:p w:rsidR="00AC40AF" w:rsidRDefault="00434768" w:rsidP="00434768">
      <w:pPr>
        <w:pStyle w:val="afa"/>
        <w:numPr>
          <w:ilvl w:val="0"/>
          <w:numId w:val="3"/>
        </w:numPr>
        <w:spacing w:before="100" w:after="100" w:line="240" w:lineRule="auto"/>
        <w:divId w:val="356783321"/>
      </w:pPr>
      <w:r>
        <w:t>краевая язва роговицы</w:t>
      </w:r>
    </w:p>
    <w:p w:rsidR="00AC40AF" w:rsidRDefault="00434768" w:rsidP="00434768">
      <w:pPr>
        <w:pStyle w:val="afa"/>
        <w:numPr>
          <w:ilvl w:val="0"/>
          <w:numId w:val="3"/>
        </w:numPr>
        <w:spacing w:before="100" w:after="100" w:line="240" w:lineRule="auto"/>
        <w:divId w:val="356783321"/>
      </w:pPr>
      <w:r>
        <w:t>гиперчувствительность</w:t>
      </w:r>
    </w:p>
    <w:p w:rsidR="00104CAC" w:rsidRDefault="00434768">
      <w:pPr>
        <w:jc w:val="center"/>
      </w:pPr>
      <w:r>
        <w:br w:type="page"/>
      </w:r>
      <w:bookmarkStart w:id="2" w:name="__RefHeading___doc_abbreviation"/>
      <w:r>
        <w:rPr>
          <w:b/>
          <w:sz w:val="28"/>
          <w:szCs w:val="28"/>
        </w:rPr>
        <w:lastRenderedPageBreak/>
        <w:t>Список сокращений</w:t>
      </w:r>
      <w:bookmarkEnd w:id="2"/>
    </w:p>
    <w:p w:rsidR="00AC40AF" w:rsidRDefault="00434768">
      <w:pPr>
        <w:pStyle w:val="afa"/>
        <w:divId w:val="1771507834"/>
      </w:pPr>
      <w:r>
        <w:t>МКБ 10 - международная классификация болезней 10-го пересмотра</w:t>
      </w:r>
    </w:p>
    <w:p w:rsidR="00AC40AF" w:rsidRDefault="00434768">
      <w:pPr>
        <w:pStyle w:val="afa"/>
        <w:divId w:val="1771507834"/>
      </w:pPr>
      <w:r>
        <w:t>ИФА - иммуноферментный анализ</w:t>
      </w:r>
    </w:p>
    <w:p w:rsidR="00AC40AF" w:rsidRDefault="00434768">
      <w:pPr>
        <w:pStyle w:val="afa"/>
        <w:divId w:val="1771507834"/>
      </w:pPr>
      <w:r>
        <w:t xml:space="preserve">РАСТ - </w:t>
      </w:r>
      <w:proofErr w:type="spellStart"/>
      <w:r>
        <w:t>радиоаллергосорбентный</w:t>
      </w:r>
      <w:proofErr w:type="spellEnd"/>
      <w:r>
        <w:t xml:space="preserve"> тест</w:t>
      </w:r>
    </w:p>
    <w:p w:rsidR="00AC40AF" w:rsidRDefault="00434768">
      <w:pPr>
        <w:pStyle w:val="afa"/>
        <w:divId w:val="1771507834"/>
      </w:pPr>
      <w:proofErr w:type="spellStart"/>
      <w:r>
        <w:t>ТДТК</w:t>
      </w:r>
      <w:proofErr w:type="spellEnd"/>
      <w:r>
        <w:t xml:space="preserve"> – </w:t>
      </w:r>
      <w:proofErr w:type="gramStart"/>
      <w:r>
        <w:t>тормозящие</w:t>
      </w:r>
      <w:proofErr w:type="gramEnd"/>
      <w:r>
        <w:t xml:space="preserve"> </w:t>
      </w:r>
      <w:proofErr w:type="spellStart"/>
      <w:r>
        <w:t>дегрануляцию</w:t>
      </w:r>
      <w:proofErr w:type="spellEnd"/>
      <w:r>
        <w:t xml:space="preserve"> тучных клеток</w:t>
      </w:r>
    </w:p>
    <w:p w:rsidR="00AC40AF" w:rsidRDefault="00434768">
      <w:pPr>
        <w:pStyle w:val="afa"/>
        <w:divId w:val="1771507834"/>
      </w:pPr>
      <w:r>
        <w:t>НПВС – нестероидные противовоспалительные средства</w:t>
      </w:r>
    </w:p>
    <w:p w:rsidR="00104CAC" w:rsidRDefault="00434768">
      <w:pPr>
        <w:jc w:val="center"/>
      </w:pPr>
      <w:r>
        <w:br w:type="page"/>
      </w:r>
      <w:bookmarkStart w:id="3" w:name="__RefHeading___doc_terms"/>
      <w:r>
        <w:rPr>
          <w:b/>
          <w:sz w:val="28"/>
          <w:szCs w:val="28"/>
        </w:rPr>
        <w:lastRenderedPageBreak/>
        <w:t>Термины и определения</w:t>
      </w:r>
      <w:bookmarkEnd w:id="3"/>
    </w:p>
    <w:p w:rsidR="00104CAC" w:rsidRDefault="00104CAC"/>
    <w:p w:rsidR="00104CAC" w:rsidRDefault="00434768">
      <w:pPr>
        <w:jc w:val="center"/>
      </w:pPr>
      <w:r>
        <w:br w:type="page"/>
      </w:r>
      <w:bookmarkStart w:id="4" w:name="__RefHeading___doc_1"/>
      <w:r>
        <w:rPr>
          <w:b/>
          <w:sz w:val="28"/>
          <w:szCs w:val="28"/>
        </w:rPr>
        <w:lastRenderedPageBreak/>
        <w:t>1. Краткая информация</w:t>
      </w:r>
      <w:bookmarkEnd w:id="4"/>
    </w:p>
    <w:p w:rsidR="00AC40AF" w:rsidRDefault="00434768">
      <w:pPr>
        <w:pStyle w:val="2"/>
        <w:divId w:val="82726650"/>
        <w:rPr>
          <w:rFonts w:eastAsia="Times New Roman"/>
          <w:sz w:val="36"/>
          <w:szCs w:val="36"/>
        </w:rPr>
      </w:pPr>
      <w:bookmarkStart w:id="5" w:name="_Toc470261370"/>
      <w:bookmarkStart w:id="6" w:name="_Toc466468792"/>
      <w:bookmarkEnd w:id="5"/>
      <w:bookmarkEnd w:id="6"/>
      <w:r>
        <w:rPr>
          <w:rFonts w:eastAsia="Times New Roman"/>
        </w:rPr>
        <w:t>1.1 Определение</w:t>
      </w:r>
    </w:p>
    <w:p w:rsidR="00AC40AF" w:rsidRDefault="00434768">
      <w:pPr>
        <w:pStyle w:val="afa"/>
        <w:divId w:val="82726650"/>
        <w:rPr>
          <w:rFonts w:eastAsiaTheme="minorEastAsia"/>
        </w:rPr>
      </w:pPr>
      <w:r>
        <w:t>Краевая язва роговицы формируется у края лимба. Появляется небольшой дефект, чаще на основе мелких (точечных) поверхностных инфильтратов, которые сливаются и распадаются.</w:t>
      </w:r>
    </w:p>
    <w:p w:rsidR="00AC40AF" w:rsidRDefault="00434768">
      <w:pPr>
        <w:pStyle w:val="afa"/>
        <w:divId w:val="82726650"/>
      </w:pPr>
      <w:r>
        <w:t>Круг аллергических реакций и болезней роговой оболочки пока очерчен менее четко, чем аллергия вспомогательного аппарата глаза. Положение осложнено тем, что роговица подвержена воздействию не только экз</w:t>
      </w:r>
      <w:proofErr w:type="gramStart"/>
      <w:r>
        <w:t>о-</w:t>
      </w:r>
      <w:proofErr w:type="gramEnd"/>
      <w:r>
        <w:t xml:space="preserve"> и </w:t>
      </w:r>
      <w:proofErr w:type="spellStart"/>
      <w:r>
        <w:t>эндоаллергенов</w:t>
      </w:r>
      <w:proofErr w:type="spellEnd"/>
      <w:r>
        <w:t>, но также аллергенов из собственной ткани, возникающих при ее повреждении. Наиболее часто, язва роговицы при аутоиммунных и аллергических реакциях имеет краевую локализацию.</w:t>
      </w:r>
    </w:p>
    <w:p w:rsidR="00AC40AF" w:rsidRDefault="00434768">
      <w:pPr>
        <w:pStyle w:val="afa"/>
        <w:divId w:val="82726650"/>
      </w:pPr>
      <w:r>
        <w:t xml:space="preserve">По данным Отдела инфекционных и аллергических заболеваний глаз за период 2000-2012 </w:t>
      </w:r>
      <w:proofErr w:type="spellStart"/>
      <w:proofErr w:type="gramStart"/>
      <w:r>
        <w:t>гг</w:t>
      </w:r>
      <w:proofErr w:type="spellEnd"/>
      <w:proofErr w:type="gramEnd"/>
      <w:r>
        <w:t xml:space="preserve"> из 1620 пациентов с диагнозом язва роговицы 10% составляют процессы именно краевой локализации.</w:t>
      </w:r>
    </w:p>
    <w:p w:rsidR="00AC40AF" w:rsidRDefault="00434768">
      <w:pPr>
        <w:pStyle w:val="2"/>
        <w:divId w:val="82726650"/>
        <w:rPr>
          <w:rFonts w:eastAsia="Times New Roman"/>
        </w:rPr>
      </w:pPr>
      <w:bookmarkStart w:id="7" w:name="_Toc470261371"/>
      <w:bookmarkEnd w:id="7"/>
      <w:r>
        <w:rPr>
          <w:rFonts w:eastAsia="Times New Roman"/>
        </w:rPr>
        <w:t>1.2 Этиология и патогенез</w:t>
      </w:r>
    </w:p>
    <w:p w:rsidR="00AC40AF" w:rsidRDefault="00434768">
      <w:pPr>
        <w:pStyle w:val="afa"/>
        <w:divId w:val="82726650"/>
        <w:rPr>
          <w:rFonts w:eastAsiaTheme="minorEastAsia"/>
        </w:rPr>
      </w:pPr>
      <w:r>
        <w:t>Чаще всего краевая язва роговицы аутоиммунного или аллергического генеза. Термин «</w:t>
      </w:r>
      <w:r>
        <w:rPr>
          <w:rStyle w:val="aff8"/>
        </w:rPr>
        <w:t>аллергические</w:t>
      </w:r>
      <w:r>
        <w:t xml:space="preserve"> </w:t>
      </w:r>
      <w:r>
        <w:rPr>
          <w:rStyle w:val="aff8"/>
        </w:rPr>
        <w:t>заболевания»</w:t>
      </w:r>
      <w:r>
        <w:t xml:space="preserve"> объединяет группу патологических состояний, в основе развития которых лежит патологическая иммунная реакция на экзогенный антиген, протекающая с повреждением тканей. При </w:t>
      </w:r>
      <w:proofErr w:type="spellStart"/>
      <w:r>
        <w:t>аутоаллергических</w:t>
      </w:r>
      <w:proofErr w:type="spellEnd"/>
      <w:r>
        <w:t xml:space="preserve"> процессах в роли антигена выступают собственные структуры организма. Частота поражений глаза обусловлена тем, что в его тканях и структурах в значительном количестве представлены все компоненты, необходимые для протекания аллергических реакций. В слезной жидкости, омывающей конъюнктиву, имеются </w:t>
      </w:r>
      <w:proofErr w:type="spellStart"/>
      <w:r>
        <w:t>антимикробные</w:t>
      </w:r>
      <w:proofErr w:type="spellEnd"/>
      <w:r>
        <w:t xml:space="preserve"> субстанции: лизоцим, </w:t>
      </w:r>
      <w:proofErr w:type="spellStart"/>
      <w:r>
        <w:t>лактоферрин</w:t>
      </w:r>
      <w:proofErr w:type="spellEnd"/>
      <w:r>
        <w:t>, все классы иммуноглобулинов (</w:t>
      </w:r>
      <w:proofErr w:type="spellStart"/>
      <w:r>
        <w:t>Ig</w:t>
      </w:r>
      <w:proofErr w:type="spellEnd"/>
      <w:r>
        <w:t xml:space="preserve">). В умеренной концентрации в слезе содержатся факторы комплемента. Конъюнктива – оболочка глаза, богатая лимфоцитами и нейтрофилами. Многочисленные клетки иммунной системы способны к осуществлению фагоцитоза, уничтожению антигенов и формированию иммунной памяти. В строме роговицы представлены все важнейшие классы иммуноглобулинов, за исключением </w:t>
      </w:r>
      <w:proofErr w:type="spellStart"/>
      <w:r>
        <w:t>IgM</w:t>
      </w:r>
      <w:proofErr w:type="spellEnd"/>
      <w:r>
        <w:t xml:space="preserve">. В </w:t>
      </w:r>
      <w:proofErr w:type="spellStart"/>
      <w:r>
        <w:t>лимбальной</w:t>
      </w:r>
      <w:proofErr w:type="spellEnd"/>
      <w:r>
        <w:t xml:space="preserve"> области отмечена повышенная концентрация тучных клеток. Сосудистая оболочка (область перехода роговицы в склеру) также содержит большое количество тучных клеток, плазматических клеток, лимфоцитов, иммуноглобулинов классов G и M.</w:t>
      </w:r>
    </w:p>
    <w:p w:rsidR="00AC40AF" w:rsidRDefault="00434768">
      <w:pPr>
        <w:pStyle w:val="2"/>
        <w:divId w:val="82726650"/>
        <w:rPr>
          <w:rFonts w:eastAsia="Times New Roman"/>
        </w:rPr>
      </w:pPr>
      <w:bookmarkStart w:id="8" w:name="_Toc470261372"/>
      <w:bookmarkEnd w:id="8"/>
      <w:r>
        <w:rPr>
          <w:rFonts w:eastAsia="Times New Roman"/>
        </w:rPr>
        <w:t>1.3 Эпидемиология</w:t>
      </w:r>
    </w:p>
    <w:p w:rsidR="00AC40AF" w:rsidRDefault="00434768">
      <w:pPr>
        <w:pStyle w:val="afa"/>
        <w:divId w:val="82726650"/>
        <w:rPr>
          <w:rFonts w:eastAsiaTheme="minorEastAsia"/>
        </w:rPr>
      </w:pPr>
      <w:r>
        <w:t xml:space="preserve">Во всем мире аллергические заболевания являются одними из наиболее распространенных болезней. Считается, что примерно каждый четвертый – пятый человек имеет те или иные проявления аллергии. Эпидемиологические исследования свидетельствуют о глобальном увеличении аллергических болезней человека. В докладе Всемирной организации по аллергии (2005) подчёркивается, что во всём мире растёт </w:t>
      </w:r>
      <w:r>
        <w:lastRenderedPageBreak/>
        <w:t xml:space="preserve">заболеваемость аллергией. За </w:t>
      </w:r>
      <w:proofErr w:type="gramStart"/>
      <w:r>
        <w:t>последние</w:t>
      </w:r>
      <w:proofErr w:type="gramEnd"/>
      <w:r>
        <w:t xml:space="preserve"> 40 лет распространённость этих заболеваний в западных странах выросла в 2-3 раза. Этот рост совпал с изменением, как окружающей среды, так и образа жизни людей. </w:t>
      </w:r>
      <w:proofErr w:type="gramStart"/>
      <w:r>
        <w:t>Считается, что аллергические конъюнктивиты поражают примерно 15% населения и являются частой проблемой в офтальмологии и в общей медицинской практике (M.H.</w:t>
      </w:r>
      <w:proofErr w:type="gramEnd"/>
      <w:r>
        <w:t xml:space="preserve"> </w:t>
      </w:r>
      <w:proofErr w:type="spellStart"/>
      <w:proofErr w:type="gramStart"/>
      <w:r>
        <w:t>Friedlander</w:t>
      </w:r>
      <w:proofErr w:type="spellEnd"/>
      <w:r>
        <w:t>, 2000).</w:t>
      </w:r>
      <w:proofErr w:type="gramEnd"/>
      <w:r>
        <w:t xml:space="preserve">  E. </w:t>
      </w:r>
      <w:proofErr w:type="spellStart"/>
      <w:r>
        <w:t>Bogacka</w:t>
      </w:r>
      <w:proofErr w:type="spellEnd"/>
      <w:r>
        <w:t xml:space="preserve"> (2003) приводит </w:t>
      </w:r>
      <w:proofErr w:type="gramStart"/>
      <w:r>
        <w:t>следующую</w:t>
      </w:r>
      <w:proofErr w:type="gramEnd"/>
      <w:r>
        <w:t xml:space="preserve"> </w:t>
      </w:r>
      <w:proofErr w:type="spellStart"/>
      <w:r>
        <w:t>поражённость</w:t>
      </w:r>
      <w:proofErr w:type="spellEnd"/>
      <w:r>
        <w:t xml:space="preserve"> сезонными аллергическими конъюнктивитами: 21% среди британцев, 20% - среди американцев. По данным эпидемиологических исследований, </w:t>
      </w:r>
      <w:proofErr w:type="spellStart"/>
      <w:r>
        <w:t>риноконъюнктивитами</w:t>
      </w:r>
      <w:proofErr w:type="spellEnd"/>
      <w:r>
        <w:t xml:space="preserve"> в среднем по России страдает 16,5% населения.</w:t>
      </w:r>
    </w:p>
    <w:p w:rsidR="00AC40AF" w:rsidRDefault="00434768">
      <w:pPr>
        <w:pStyle w:val="2"/>
        <w:divId w:val="82726650"/>
        <w:rPr>
          <w:rFonts w:eastAsia="Times New Roman"/>
        </w:rPr>
      </w:pPr>
      <w:bookmarkStart w:id="9" w:name="_Toc470261373"/>
      <w:bookmarkStart w:id="10" w:name="_Toc466468794"/>
      <w:bookmarkEnd w:id="9"/>
      <w:bookmarkEnd w:id="10"/>
      <w:r>
        <w:rPr>
          <w:rFonts w:eastAsia="Times New Roman"/>
        </w:rPr>
        <w:t>1.4 Международная классификация болезней десятого пересмотра (МКБ-10)</w:t>
      </w:r>
    </w:p>
    <w:p w:rsidR="00AC40AF" w:rsidRDefault="00434768">
      <w:pPr>
        <w:pStyle w:val="afa"/>
        <w:divId w:val="82726650"/>
        <w:rPr>
          <w:rFonts w:eastAsiaTheme="minorEastAsia"/>
        </w:rPr>
      </w:pPr>
      <w:r>
        <w:t>H16.0 - Язва роговицы</w:t>
      </w:r>
    </w:p>
    <w:p w:rsidR="00AC40AF" w:rsidRDefault="00434768">
      <w:pPr>
        <w:pStyle w:val="2"/>
        <w:divId w:val="82726650"/>
        <w:rPr>
          <w:rFonts w:eastAsia="Times New Roman"/>
        </w:rPr>
      </w:pPr>
      <w:bookmarkStart w:id="11" w:name="_Toc470261374"/>
      <w:bookmarkEnd w:id="11"/>
      <w:r>
        <w:rPr>
          <w:rFonts w:eastAsia="Times New Roman"/>
        </w:rPr>
        <w:t>1.5 Классификация аллергических реакций</w:t>
      </w:r>
    </w:p>
    <w:p w:rsidR="00AC40AF" w:rsidRDefault="00434768">
      <w:pPr>
        <w:pStyle w:val="afa"/>
        <w:divId w:val="82726650"/>
        <w:rPr>
          <w:rFonts w:eastAsiaTheme="minorEastAsia"/>
        </w:rPr>
      </w:pPr>
      <w:r>
        <w:t xml:space="preserve">Классификация аллергических реакций рассматривает развитие характерных клинических проявлений, в основе которых лежат те или другие </w:t>
      </w:r>
      <w:proofErr w:type="spellStart"/>
      <w:r>
        <w:t>эффекторные</w:t>
      </w:r>
      <w:proofErr w:type="spellEnd"/>
      <w:r>
        <w:t xml:space="preserve"> иммунные механизмы.                  </w:t>
      </w:r>
    </w:p>
    <w:p w:rsidR="00AC40AF" w:rsidRDefault="00434768">
      <w:pPr>
        <w:pStyle w:val="afa"/>
        <w:divId w:val="82726650"/>
      </w:pPr>
      <w:r>
        <w:rPr>
          <w:rStyle w:val="aff8"/>
        </w:rPr>
        <w:t>1. Гиперчувствительность I типа (анафилактический тип):</w:t>
      </w:r>
      <w:r>
        <w:br/>
        <w:t xml:space="preserve">• ангионевротический отек век (отек </w:t>
      </w:r>
      <w:proofErr w:type="spellStart"/>
      <w:r>
        <w:t>Квинке</w:t>
      </w:r>
      <w:proofErr w:type="spellEnd"/>
      <w:r>
        <w:t>);</w:t>
      </w:r>
      <w:r>
        <w:br/>
        <w:t xml:space="preserve">• </w:t>
      </w:r>
      <w:proofErr w:type="spellStart"/>
      <w:r>
        <w:t>атопический</w:t>
      </w:r>
      <w:proofErr w:type="spellEnd"/>
      <w:r>
        <w:t xml:space="preserve"> дерматит век;</w:t>
      </w:r>
      <w:r>
        <w:br/>
        <w:t>• сенная конъюнктивальная лихорадка;</w:t>
      </w:r>
      <w:r>
        <w:br/>
        <w:t>• острый аллергический конъюнктивит;</w:t>
      </w:r>
      <w:r>
        <w:br/>
        <w:t>• хронический аллергический конъюнктивит;</w:t>
      </w:r>
      <w:r>
        <w:br/>
        <w:t xml:space="preserve">• </w:t>
      </w:r>
      <w:proofErr w:type="spellStart"/>
      <w:r>
        <w:t>вернальный</w:t>
      </w:r>
      <w:proofErr w:type="spellEnd"/>
      <w:r>
        <w:t xml:space="preserve"> кератоконъюнктивит;</w:t>
      </w:r>
      <w:r>
        <w:br/>
        <w:t>• экзематозный кератоконъюнктивит;</w:t>
      </w:r>
      <w:r>
        <w:br/>
        <w:t>• папиллярный конъюнктивит;</w:t>
      </w:r>
      <w:r>
        <w:br/>
        <w:t>• гигантский папиллярный конъюнктивит (у носителей контактных линз).</w:t>
      </w:r>
      <w:r>
        <w:br/>
      </w:r>
      <w:r>
        <w:rPr>
          <w:rStyle w:val="aff8"/>
        </w:rPr>
        <w:t>2. Гиперчувствительность II типа (цитотоксический тип):</w:t>
      </w:r>
      <w:r>
        <w:br/>
        <w:t xml:space="preserve">• болезнь </w:t>
      </w:r>
      <w:proofErr w:type="spellStart"/>
      <w:r>
        <w:t>кератотрансплантата</w:t>
      </w:r>
      <w:proofErr w:type="spellEnd"/>
      <w:r>
        <w:t>;</w:t>
      </w:r>
      <w:r>
        <w:br/>
        <w:t>• симпатическая офтальмия;</w:t>
      </w:r>
      <w:r>
        <w:br/>
        <w:t>• вульгарный пемфигус;</w:t>
      </w:r>
      <w:r>
        <w:br/>
        <w:t>• глазной пемфигоид.</w:t>
      </w:r>
    </w:p>
    <w:p w:rsidR="00AC40AF" w:rsidRDefault="00434768">
      <w:pPr>
        <w:pStyle w:val="afa"/>
        <w:divId w:val="82726650"/>
      </w:pPr>
      <w:r>
        <w:t>• язва Мурена.</w:t>
      </w:r>
      <w:r>
        <w:br/>
      </w:r>
      <w:r>
        <w:rPr>
          <w:rStyle w:val="aff8"/>
        </w:rPr>
        <w:t>3. Гиперчувствительность III типа (</w:t>
      </w:r>
      <w:proofErr w:type="spellStart"/>
      <w:r>
        <w:rPr>
          <w:rStyle w:val="aff8"/>
        </w:rPr>
        <w:t>иммунокомплексные</w:t>
      </w:r>
      <w:proofErr w:type="spellEnd"/>
      <w:r>
        <w:rPr>
          <w:rStyle w:val="aff8"/>
        </w:rPr>
        <w:t xml:space="preserve"> реакции):</w:t>
      </w:r>
      <w:r>
        <w:br/>
        <w:t xml:space="preserve">• синдром </w:t>
      </w:r>
      <w:proofErr w:type="spellStart"/>
      <w:r>
        <w:t>Стивенса-Джонсона</w:t>
      </w:r>
      <w:proofErr w:type="spellEnd"/>
      <w:r>
        <w:t xml:space="preserve"> (</w:t>
      </w:r>
      <w:proofErr w:type="spellStart"/>
      <w:r>
        <w:t>мультиформная</w:t>
      </w:r>
      <w:proofErr w:type="spellEnd"/>
      <w:r>
        <w:t xml:space="preserve"> эритема)</w:t>
      </w:r>
      <w:r>
        <w:br/>
        <w:t>• узелковый периартериит;</w:t>
      </w:r>
      <w:r>
        <w:br/>
        <w:t>• сухой кератоконъюнктивит при системной красной волчанке;</w:t>
      </w:r>
      <w:r>
        <w:br/>
        <w:t xml:space="preserve">• глазные проявления при синдроме </w:t>
      </w:r>
      <w:proofErr w:type="spellStart"/>
      <w:r>
        <w:t>Шегрена</w:t>
      </w:r>
      <w:proofErr w:type="spellEnd"/>
      <w:r>
        <w:t>;</w:t>
      </w:r>
      <w:r>
        <w:br/>
        <w:t>• глазные проявления при болезни Бехтерева;</w:t>
      </w:r>
      <w:r>
        <w:br/>
        <w:t>• глазные проявления при болезни Рейтера;</w:t>
      </w:r>
      <w:r>
        <w:br/>
        <w:t xml:space="preserve">• глазные проявления при болезни </w:t>
      </w:r>
      <w:proofErr w:type="spellStart"/>
      <w:r>
        <w:t>Педжета</w:t>
      </w:r>
      <w:proofErr w:type="spellEnd"/>
      <w:r>
        <w:t>;</w:t>
      </w:r>
      <w:r>
        <w:br/>
      </w:r>
      <w:r>
        <w:lastRenderedPageBreak/>
        <w:t xml:space="preserve">• </w:t>
      </w:r>
      <w:proofErr w:type="spellStart"/>
      <w:r>
        <w:t>гранулематоз</w:t>
      </w:r>
      <w:proofErr w:type="spellEnd"/>
      <w:r>
        <w:t xml:space="preserve"> </w:t>
      </w:r>
      <w:proofErr w:type="spellStart"/>
      <w:r>
        <w:t>Вегенера</w:t>
      </w:r>
      <w:proofErr w:type="spellEnd"/>
      <w:r>
        <w:t>.</w:t>
      </w:r>
      <w:r>
        <w:br/>
      </w:r>
      <w:r>
        <w:rPr>
          <w:rStyle w:val="aff8"/>
        </w:rPr>
        <w:t>4. Гиперчувствительность IV типа (клеточные реакции):</w:t>
      </w:r>
      <w:r>
        <w:br/>
        <w:t>• контактный дерматит век;</w:t>
      </w:r>
      <w:r>
        <w:br/>
        <w:t>• контактный конъюнктивит;</w:t>
      </w:r>
      <w:r>
        <w:br/>
        <w:t xml:space="preserve">• </w:t>
      </w:r>
      <w:proofErr w:type="spellStart"/>
      <w:r>
        <w:t>фликтенулезный</w:t>
      </w:r>
      <w:proofErr w:type="spellEnd"/>
      <w:r>
        <w:t xml:space="preserve"> кератоконъюнктивит;</w:t>
      </w:r>
      <w:r>
        <w:br/>
        <w:t>• медикаментозный кератоконъюнктивит.</w:t>
      </w:r>
    </w:p>
    <w:p w:rsidR="00AC40AF" w:rsidRDefault="00434768">
      <w:pPr>
        <w:pStyle w:val="afa"/>
        <w:divId w:val="82726650"/>
      </w:pPr>
      <w:r>
        <w:rPr>
          <w:rStyle w:val="aff8"/>
        </w:rPr>
        <w:t>Факторы риска развития краевых язв роговицы</w:t>
      </w:r>
    </w:p>
    <w:p w:rsidR="00AC40AF" w:rsidRDefault="00434768">
      <w:pPr>
        <w:pStyle w:val="afa"/>
        <w:divId w:val="82726650"/>
      </w:pPr>
      <w:r>
        <w:t>В силу анатомического расположения, глаз широко открыт воздействию различных аллергенов. Среди основных факторов риска развития краевых язв роговицы могут быть:</w:t>
      </w:r>
    </w:p>
    <w:p w:rsidR="00AC40AF" w:rsidRDefault="00434768">
      <w:pPr>
        <w:pStyle w:val="afa"/>
        <w:divId w:val="82726650"/>
      </w:pPr>
      <w:r>
        <w:t>-  экзогенные факторы</w:t>
      </w:r>
    </w:p>
    <w:p w:rsidR="00AC40AF" w:rsidRDefault="00434768">
      <w:pPr>
        <w:pStyle w:val="afa"/>
        <w:divId w:val="82726650"/>
      </w:pPr>
      <w:r>
        <w:t>-  эндогенные факторы                                                                                                           </w:t>
      </w:r>
    </w:p>
    <w:p w:rsidR="00AC40AF" w:rsidRDefault="00434768">
      <w:pPr>
        <w:pStyle w:val="afa"/>
        <w:divId w:val="82726650"/>
      </w:pPr>
      <w:r>
        <w:t xml:space="preserve">-  </w:t>
      </w:r>
      <w:proofErr w:type="spellStart"/>
      <w:r>
        <w:t>роговичные</w:t>
      </w:r>
      <w:proofErr w:type="spellEnd"/>
      <w:r>
        <w:t xml:space="preserve"> нарушения      </w:t>
      </w:r>
    </w:p>
    <w:p w:rsidR="00AC40AF" w:rsidRDefault="00434768">
      <w:pPr>
        <w:pStyle w:val="afa"/>
        <w:divId w:val="82726650"/>
      </w:pPr>
      <w:r>
        <w:t>-  общие заболевания</w:t>
      </w:r>
      <w:r>
        <w:rPr>
          <w:rStyle w:val="aff8"/>
        </w:rPr>
        <w:t xml:space="preserve">                                                                                       </w:t>
      </w:r>
    </w:p>
    <w:p w:rsidR="00AC40AF" w:rsidRDefault="00434768">
      <w:pPr>
        <w:pStyle w:val="afa"/>
        <w:divId w:val="82726650"/>
      </w:pPr>
      <w:r>
        <w:t xml:space="preserve">В зависимости от причинного фактора различают следующие типы </w:t>
      </w:r>
      <w:proofErr w:type="gramStart"/>
      <w:r>
        <w:t>глазных</w:t>
      </w:r>
      <w:proofErr w:type="gramEnd"/>
      <w:r>
        <w:t xml:space="preserve"> </w:t>
      </w:r>
      <w:proofErr w:type="spellStart"/>
      <w:r>
        <w:t>аллергозов</w:t>
      </w:r>
      <w:proofErr w:type="spellEnd"/>
      <w:r>
        <w:t>:</w:t>
      </w:r>
    </w:p>
    <w:p w:rsidR="00AC40AF" w:rsidRDefault="00434768">
      <w:pPr>
        <w:pStyle w:val="afa"/>
        <w:divId w:val="82726650"/>
      </w:pPr>
      <w:r>
        <w:rPr>
          <w:rStyle w:val="aff8"/>
        </w:rPr>
        <w:t xml:space="preserve">     - </w:t>
      </w:r>
      <w:r>
        <w:rPr>
          <w:rStyle w:val="aff9"/>
          <w:b/>
          <w:bCs/>
        </w:rPr>
        <w:t>Неинфекционные</w:t>
      </w:r>
      <w:r>
        <w:t>: весенний катар, лекарственные, поллинозы, бытовые, пищевые, химические, косметические, профессиональные.</w:t>
      </w:r>
    </w:p>
    <w:p w:rsidR="00AC40AF" w:rsidRDefault="00434768">
      <w:pPr>
        <w:pStyle w:val="afa"/>
        <w:divId w:val="82726650"/>
      </w:pPr>
      <w:r>
        <w:t xml:space="preserve">-   </w:t>
      </w:r>
      <w:r>
        <w:rPr>
          <w:rStyle w:val="aff9"/>
          <w:b/>
          <w:bCs/>
        </w:rPr>
        <w:t xml:space="preserve">Инфекционные: </w:t>
      </w:r>
      <w:r>
        <w:t>бактериальные, вирусные, паразитарные, грибковые</w:t>
      </w:r>
    </w:p>
    <w:p w:rsidR="00AC40AF" w:rsidRDefault="00434768">
      <w:pPr>
        <w:pStyle w:val="afa"/>
        <w:divId w:val="82726650"/>
      </w:pPr>
      <w:r>
        <w:t xml:space="preserve">- </w:t>
      </w:r>
      <w:proofErr w:type="gramStart"/>
      <w:r>
        <w:rPr>
          <w:rStyle w:val="aff9"/>
          <w:b/>
          <w:bCs/>
        </w:rPr>
        <w:t>Аутоиммунные</w:t>
      </w:r>
      <w:proofErr w:type="gramEnd"/>
      <w:r>
        <w:rPr>
          <w:rStyle w:val="aff9"/>
          <w:b/>
          <w:bCs/>
        </w:rPr>
        <w:t xml:space="preserve">: </w:t>
      </w:r>
      <w:proofErr w:type="spellStart"/>
      <w:r>
        <w:t>атопический</w:t>
      </w:r>
      <w:proofErr w:type="spellEnd"/>
      <w:r>
        <w:t xml:space="preserve">, язва Мурена, дегенерация </w:t>
      </w:r>
      <w:proofErr w:type="spellStart"/>
      <w:r>
        <w:t>Териенса</w:t>
      </w:r>
      <w:proofErr w:type="spellEnd"/>
      <w:r>
        <w:t xml:space="preserve">, синдром </w:t>
      </w:r>
      <w:proofErr w:type="spellStart"/>
      <w:r>
        <w:t>Стивенс-Джонсона</w:t>
      </w:r>
      <w:proofErr w:type="spellEnd"/>
      <w:r>
        <w:t xml:space="preserve">, болезнь </w:t>
      </w:r>
      <w:proofErr w:type="spellStart"/>
      <w:r>
        <w:t>Вегенера</w:t>
      </w:r>
      <w:proofErr w:type="spellEnd"/>
      <w:r>
        <w:t>.</w:t>
      </w:r>
    </w:p>
    <w:p w:rsidR="00AC40AF" w:rsidRDefault="00434768">
      <w:pPr>
        <w:pStyle w:val="afa"/>
        <w:divId w:val="82726650"/>
      </w:pPr>
      <w:r>
        <w:rPr>
          <w:rStyle w:val="aff8"/>
        </w:rPr>
        <w:t>Основные клинические формы краевых язв роговицы:</w:t>
      </w:r>
    </w:p>
    <w:p w:rsidR="00AC40AF" w:rsidRDefault="00434768" w:rsidP="00434768">
      <w:pPr>
        <w:numPr>
          <w:ilvl w:val="0"/>
          <w:numId w:val="4"/>
        </w:numPr>
        <w:spacing w:before="100" w:beforeAutospacing="1" w:after="100" w:afterAutospacing="1" w:line="240" w:lineRule="auto"/>
        <w:divId w:val="82726650"/>
        <w:rPr>
          <w:rFonts w:eastAsia="Times New Roman"/>
        </w:rPr>
      </w:pPr>
      <w:r>
        <w:rPr>
          <w:rFonts w:eastAsia="Times New Roman"/>
        </w:rPr>
        <w:t>язва Мурена</w:t>
      </w:r>
    </w:p>
    <w:p w:rsidR="00AC40AF" w:rsidRDefault="00434768" w:rsidP="00434768">
      <w:pPr>
        <w:numPr>
          <w:ilvl w:val="0"/>
          <w:numId w:val="4"/>
        </w:numPr>
        <w:spacing w:before="100" w:beforeAutospacing="1" w:after="100" w:afterAutospacing="1" w:line="240" w:lineRule="auto"/>
        <w:divId w:val="82726650"/>
        <w:rPr>
          <w:rFonts w:eastAsia="Times New Roman"/>
        </w:rPr>
      </w:pPr>
      <w:r>
        <w:rPr>
          <w:rFonts w:eastAsia="Times New Roman"/>
        </w:rPr>
        <w:t xml:space="preserve">краевая язва при </w:t>
      </w:r>
      <w:proofErr w:type="spellStart"/>
      <w:r>
        <w:rPr>
          <w:rFonts w:eastAsia="Times New Roman"/>
        </w:rPr>
        <w:t>розацеа</w:t>
      </w:r>
      <w:proofErr w:type="spellEnd"/>
      <w:r>
        <w:rPr>
          <w:rFonts w:eastAsia="Times New Roman"/>
        </w:rPr>
        <w:t xml:space="preserve"> дерматите</w:t>
      </w:r>
    </w:p>
    <w:p w:rsidR="00AC40AF" w:rsidRDefault="00434768" w:rsidP="00434768">
      <w:pPr>
        <w:numPr>
          <w:ilvl w:val="0"/>
          <w:numId w:val="4"/>
        </w:numPr>
        <w:spacing w:before="100" w:beforeAutospacing="1" w:after="100" w:afterAutospacing="1" w:line="240" w:lineRule="auto"/>
        <w:divId w:val="82726650"/>
        <w:rPr>
          <w:rFonts w:eastAsia="Times New Roman"/>
        </w:rPr>
      </w:pPr>
      <w:proofErr w:type="spellStart"/>
      <w:r>
        <w:rPr>
          <w:rFonts w:eastAsia="Times New Roman"/>
        </w:rPr>
        <w:t>атопическая</w:t>
      </w:r>
      <w:proofErr w:type="spellEnd"/>
      <w:r>
        <w:rPr>
          <w:rFonts w:eastAsia="Times New Roman"/>
        </w:rPr>
        <w:t xml:space="preserve"> краевая язва роговицы,</w:t>
      </w:r>
    </w:p>
    <w:p w:rsidR="00AC40AF" w:rsidRDefault="00434768" w:rsidP="00434768">
      <w:pPr>
        <w:numPr>
          <w:ilvl w:val="0"/>
          <w:numId w:val="4"/>
        </w:numPr>
        <w:spacing w:before="100" w:beforeAutospacing="1" w:after="100" w:afterAutospacing="1" w:line="240" w:lineRule="auto"/>
        <w:divId w:val="82726650"/>
        <w:rPr>
          <w:rFonts w:eastAsia="Times New Roman"/>
        </w:rPr>
      </w:pPr>
      <w:r>
        <w:rPr>
          <w:rFonts w:eastAsia="Times New Roman"/>
        </w:rPr>
        <w:t xml:space="preserve"> краевая язва при </w:t>
      </w:r>
      <w:proofErr w:type="spellStart"/>
      <w:r>
        <w:rPr>
          <w:rFonts w:eastAsia="Times New Roman"/>
        </w:rPr>
        <w:t>гранулематозе</w:t>
      </w:r>
      <w:proofErr w:type="spellEnd"/>
      <w:r>
        <w:rPr>
          <w:rFonts w:eastAsia="Times New Roman"/>
        </w:rPr>
        <w:t xml:space="preserve"> </w:t>
      </w:r>
      <w:proofErr w:type="spellStart"/>
      <w:r>
        <w:rPr>
          <w:rFonts w:eastAsia="Times New Roman"/>
        </w:rPr>
        <w:t>Вегенера</w:t>
      </w:r>
      <w:proofErr w:type="spellEnd"/>
      <w:r>
        <w:rPr>
          <w:rFonts w:eastAsia="Times New Roman"/>
        </w:rPr>
        <w:t>,</w:t>
      </w:r>
    </w:p>
    <w:p w:rsidR="00AC40AF" w:rsidRDefault="00434768" w:rsidP="00434768">
      <w:pPr>
        <w:numPr>
          <w:ilvl w:val="0"/>
          <w:numId w:val="4"/>
        </w:numPr>
        <w:spacing w:before="100" w:beforeAutospacing="1" w:after="100" w:afterAutospacing="1" w:line="240" w:lineRule="auto"/>
        <w:divId w:val="82726650"/>
        <w:rPr>
          <w:rFonts w:eastAsia="Times New Roman"/>
        </w:rPr>
      </w:pPr>
      <w:r>
        <w:rPr>
          <w:rFonts w:eastAsia="Times New Roman"/>
        </w:rPr>
        <w:t xml:space="preserve">синдром </w:t>
      </w:r>
      <w:proofErr w:type="spellStart"/>
      <w:r>
        <w:rPr>
          <w:rFonts w:eastAsia="Times New Roman"/>
        </w:rPr>
        <w:t>Стивенса-Джонсона</w:t>
      </w:r>
      <w:proofErr w:type="spellEnd"/>
      <w:r>
        <w:rPr>
          <w:rFonts w:eastAsia="Times New Roman"/>
        </w:rPr>
        <w:t xml:space="preserve"> (</w:t>
      </w:r>
      <w:proofErr w:type="spellStart"/>
      <w:r>
        <w:rPr>
          <w:rFonts w:eastAsia="Times New Roman"/>
        </w:rPr>
        <w:t>мультиформная</w:t>
      </w:r>
      <w:proofErr w:type="spellEnd"/>
      <w:r>
        <w:rPr>
          <w:rFonts w:eastAsia="Times New Roman"/>
        </w:rPr>
        <w:t xml:space="preserve"> эритема)</w:t>
      </w:r>
    </w:p>
    <w:p w:rsidR="00AC40AF" w:rsidRDefault="00434768" w:rsidP="00434768">
      <w:pPr>
        <w:numPr>
          <w:ilvl w:val="0"/>
          <w:numId w:val="4"/>
        </w:numPr>
        <w:spacing w:before="100" w:beforeAutospacing="1" w:after="100" w:afterAutospacing="1" w:line="240" w:lineRule="auto"/>
        <w:divId w:val="82726650"/>
        <w:rPr>
          <w:rFonts w:eastAsia="Times New Roman"/>
        </w:rPr>
      </w:pPr>
      <w:r>
        <w:rPr>
          <w:rFonts w:eastAsia="Times New Roman"/>
        </w:rPr>
        <w:t>краевая язва роговицы при лекарственной аллергии.</w:t>
      </w:r>
    </w:p>
    <w:p w:rsidR="000B5C91" w:rsidRDefault="000B5C91" w:rsidP="000B5C91">
      <w:pPr>
        <w:pStyle w:val="2"/>
        <w:rPr>
          <w:b w:val="0"/>
          <w:bCs/>
        </w:rPr>
      </w:pPr>
      <w:bookmarkStart w:id="12" w:name="_Toc481758650"/>
      <w:bookmarkStart w:id="13" w:name="__RefHeading___doc_2"/>
      <w:r w:rsidRPr="00DA630C">
        <w:t>1.6 Клиническая картина</w:t>
      </w:r>
      <w:bookmarkEnd w:id="12"/>
    </w:p>
    <w:p w:rsidR="000B5C91" w:rsidRPr="00DA630C" w:rsidRDefault="000B5C91" w:rsidP="000B5C91">
      <w:pPr>
        <w:tabs>
          <w:tab w:val="left" w:pos="709"/>
        </w:tabs>
        <w:overflowPunct w:val="0"/>
        <w:autoSpaceDE w:val="0"/>
        <w:autoSpaceDN w:val="0"/>
        <w:adjustRightInd w:val="0"/>
        <w:ind w:right="355"/>
        <w:textAlignment w:val="baseline"/>
        <w:rPr>
          <w:b/>
        </w:rPr>
      </w:pPr>
      <w:r w:rsidRPr="00DA630C">
        <w:rPr>
          <w:b/>
          <w:bCs/>
        </w:rPr>
        <w:t>Характерными клиническими признаками являются:</w:t>
      </w:r>
    </w:p>
    <w:p w:rsidR="000B5C91" w:rsidRPr="00DA630C" w:rsidRDefault="000B5C91" w:rsidP="000B5C91">
      <w:pPr>
        <w:numPr>
          <w:ilvl w:val="0"/>
          <w:numId w:val="36"/>
        </w:numPr>
        <w:overflowPunct w:val="0"/>
        <w:autoSpaceDE w:val="0"/>
        <w:autoSpaceDN w:val="0"/>
        <w:adjustRightInd w:val="0"/>
        <w:ind w:right="355"/>
        <w:jc w:val="both"/>
        <w:textAlignment w:val="baseline"/>
      </w:pPr>
      <w:r w:rsidRPr="00DA630C">
        <w:t>симптомы раздражения глаза (слезотечение, светобоязнь, блефароспазм)</w:t>
      </w:r>
    </w:p>
    <w:p w:rsidR="000B5C91" w:rsidRPr="00DA630C" w:rsidRDefault="000B5C91" w:rsidP="000B5C91">
      <w:pPr>
        <w:numPr>
          <w:ilvl w:val="0"/>
          <w:numId w:val="36"/>
        </w:numPr>
        <w:overflowPunct w:val="0"/>
        <w:autoSpaceDE w:val="0"/>
        <w:autoSpaceDN w:val="0"/>
        <w:adjustRightInd w:val="0"/>
        <w:ind w:right="355"/>
        <w:jc w:val="both"/>
        <w:textAlignment w:val="baseline"/>
      </w:pPr>
      <w:proofErr w:type="spellStart"/>
      <w:r w:rsidRPr="00DA630C">
        <w:t>лимбит</w:t>
      </w:r>
      <w:proofErr w:type="spellEnd"/>
      <w:r w:rsidRPr="00DA630C">
        <w:t xml:space="preserve"> </w:t>
      </w:r>
    </w:p>
    <w:p w:rsidR="000B5C91" w:rsidRPr="00DA630C" w:rsidRDefault="000B5C91" w:rsidP="000B5C91">
      <w:pPr>
        <w:numPr>
          <w:ilvl w:val="0"/>
          <w:numId w:val="36"/>
        </w:numPr>
        <w:overflowPunct w:val="0"/>
        <w:autoSpaceDE w:val="0"/>
        <w:autoSpaceDN w:val="0"/>
        <w:adjustRightInd w:val="0"/>
        <w:ind w:right="355"/>
        <w:jc w:val="both"/>
        <w:textAlignment w:val="baseline"/>
      </w:pPr>
      <w:r w:rsidRPr="00DA630C">
        <w:t xml:space="preserve">наличие </w:t>
      </w:r>
      <w:proofErr w:type="spellStart"/>
      <w:r w:rsidRPr="00DA630C">
        <w:t>перикорнеальной</w:t>
      </w:r>
      <w:proofErr w:type="spellEnd"/>
      <w:r w:rsidRPr="00DA630C">
        <w:t xml:space="preserve"> или смешанной инъекции, сочетающейся с гиперемией конъюнктивы</w:t>
      </w:r>
    </w:p>
    <w:p w:rsidR="000B5C91" w:rsidRPr="00DA630C" w:rsidRDefault="000B5C91" w:rsidP="000B5C91">
      <w:pPr>
        <w:numPr>
          <w:ilvl w:val="0"/>
          <w:numId w:val="36"/>
        </w:numPr>
        <w:overflowPunct w:val="0"/>
        <w:autoSpaceDE w:val="0"/>
        <w:autoSpaceDN w:val="0"/>
        <w:adjustRightInd w:val="0"/>
        <w:ind w:right="355"/>
        <w:jc w:val="both"/>
        <w:textAlignment w:val="baseline"/>
      </w:pPr>
      <w:proofErr w:type="spellStart"/>
      <w:r w:rsidRPr="00DA630C">
        <w:lastRenderedPageBreak/>
        <w:t>паралимбальное</w:t>
      </w:r>
      <w:proofErr w:type="spellEnd"/>
      <w:r w:rsidRPr="00DA630C">
        <w:t xml:space="preserve"> расположение язвы роговицы</w:t>
      </w:r>
    </w:p>
    <w:p w:rsidR="000B5C91" w:rsidRPr="00DA630C" w:rsidRDefault="000B5C91" w:rsidP="000B5C91">
      <w:pPr>
        <w:numPr>
          <w:ilvl w:val="0"/>
          <w:numId w:val="36"/>
        </w:numPr>
        <w:overflowPunct w:val="0"/>
        <w:autoSpaceDE w:val="0"/>
        <w:autoSpaceDN w:val="0"/>
        <w:adjustRightInd w:val="0"/>
        <w:ind w:right="355"/>
        <w:jc w:val="both"/>
        <w:textAlignment w:val="baseline"/>
      </w:pPr>
      <w:r w:rsidRPr="00DA630C">
        <w:t xml:space="preserve">формирование краевого помутнения роговицы в исходе воспалительного процесса </w:t>
      </w:r>
    </w:p>
    <w:p w:rsidR="000B5C91" w:rsidRPr="00DA630C" w:rsidRDefault="000B5C91" w:rsidP="000B5C91">
      <w:pPr>
        <w:pStyle w:val="2"/>
        <w:rPr>
          <w:b w:val="0"/>
          <w:bCs/>
        </w:rPr>
      </w:pPr>
      <w:bookmarkStart w:id="14" w:name="_Toc481758651"/>
      <w:r>
        <w:t>1.7 Организация оказания медицинской помощи</w:t>
      </w:r>
      <w:bookmarkEnd w:id="14"/>
    </w:p>
    <w:p w:rsidR="000B5C91" w:rsidRPr="00F26C5A" w:rsidRDefault="000B5C91" w:rsidP="000B5C91">
      <w:pPr>
        <w:pStyle w:val="afb"/>
        <w:ind w:left="0" w:firstLine="539"/>
        <w:jc w:val="both"/>
      </w:pPr>
      <w:r w:rsidRPr="00F26C5A">
        <w:rPr>
          <w:b/>
        </w:rPr>
        <w:t xml:space="preserve">Нозологическая форма: </w:t>
      </w:r>
      <w:r w:rsidRPr="00F26C5A">
        <w:t>па</w:t>
      </w:r>
      <w:r>
        <w:t>циенты с краевой язвой роговицы</w:t>
      </w:r>
    </w:p>
    <w:p w:rsidR="000B5C91" w:rsidRPr="00F26C5A" w:rsidRDefault="000B5C91" w:rsidP="000B5C91">
      <w:pPr>
        <w:pStyle w:val="afb"/>
        <w:ind w:left="0" w:firstLine="539"/>
        <w:jc w:val="both"/>
      </w:pPr>
      <w:r w:rsidRPr="00F26C5A">
        <w:rPr>
          <w:b/>
        </w:rPr>
        <w:t>Возрастная категория</w:t>
      </w:r>
      <w:r>
        <w:t>: взрослые, дети</w:t>
      </w:r>
    </w:p>
    <w:p w:rsidR="000B5C91" w:rsidRPr="00F26C5A" w:rsidRDefault="000B5C91" w:rsidP="000B5C91">
      <w:pPr>
        <w:pStyle w:val="afb"/>
        <w:ind w:left="0" w:firstLine="539"/>
        <w:jc w:val="both"/>
      </w:pPr>
      <w:r w:rsidRPr="00F26C5A">
        <w:rPr>
          <w:b/>
        </w:rPr>
        <w:t>Стадия заболевания</w:t>
      </w:r>
      <w:r>
        <w:t>: любая</w:t>
      </w:r>
    </w:p>
    <w:p w:rsidR="000B5C91" w:rsidRPr="00F26C5A" w:rsidRDefault="000B5C91" w:rsidP="000B5C91">
      <w:pPr>
        <w:ind w:firstLine="539"/>
        <w:jc w:val="both"/>
      </w:pPr>
      <w:r w:rsidRPr="00F26C5A">
        <w:rPr>
          <w:rStyle w:val="apple-style-span"/>
          <w:b/>
          <w:bCs/>
        </w:rPr>
        <w:t>Фаза:</w:t>
      </w:r>
      <w:r w:rsidRPr="00F26C5A">
        <w:rPr>
          <w:rStyle w:val="apple-converted-space"/>
        </w:rPr>
        <w:t> </w:t>
      </w:r>
      <w:r>
        <w:t>острое заболевание глаза</w:t>
      </w:r>
    </w:p>
    <w:p w:rsidR="000B5C91" w:rsidRPr="00F26C5A" w:rsidRDefault="000B5C91" w:rsidP="000B5C91">
      <w:pPr>
        <w:ind w:firstLine="539"/>
        <w:jc w:val="both"/>
      </w:pPr>
      <w:r w:rsidRPr="00F26C5A">
        <w:rPr>
          <w:rStyle w:val="apple-style-span"/>
          <w:b/>
          <w:bCs/>
        </w:rPr>
        <w:t>Осложнения</w:t>
      </w:r>
      <w:r w:rsidRPr="00F26C5A">
        <w:rPr>
          <w:b/>
          <w:bCs/>
        </w:rPr>
        <w:t>:</w:t>
      </w:r>
      <w:r w:rsidRPr="00F26C5A">
        <w:rPr>
          <w:rStyle w:val="apple-converted-space"/>
        </w:rPr>
        <w:t> </w:t>
      </w:r>
      <w:r w:rsidRPr="00F26C5A">
        <w:t xml:space="preserve">без осложнений </w:t>
      </w:r>
    </w:p>
    <w:p w:rsidR="000B5C91" w:rsidRPr="00F26C5A" w:rsidRDefault="000B5C91" w:rsidP="000B5C91">
      <w:pPr>
        <w:ind w:firstLine="539"/>
        <w:jc w:val="both"/>
      </w:pPr>
      <w:r w:rsidRPr="00F26C5A">
        <w:rPr>
          <w:b/>
        </w:rPr>
        <w:t>Вид оказания медицинской помощи:</w:t>
      </w:r>
      <w:r w:rsidRPr="00F26C5A">
        <w:t xml:space="preserve"> </w:t>
      </w:r>
      <w:proofErr w:type="gramStart"/>
      <w:r w:rsidRPr="00F26C5A">
        <w:t>специализированная</w:t>
      </w:r>
      <w:proofErr w:type="gramEnd"/>
      <w:r w:rsidRPr="00F26C5A">
        <w:t xml:space="preserve">, </w:t>
      </w:r>
      <w:r>
        <w:t>в том числе высокотехнологичная</w:t>
      </w:r>
      <w:r w:rsidRPr="00F26C5A">
        <w:t xml:space="preserve"> </w:t>
      </w:r>
    </w:p>
    <w:p w:rsidR="000B5C91" w:rsidRPr="00F26C5A" w:rsidRDefault="000B5C91" w:rsidP="000B5C91">
      <w:pPr>
        <w:ind w:firstLine="540"/>
      </w:pPr>
      <w:r w:rsidRPr="00F26C5A">
        <w:rPr>
          <w:b/>
        </w:rPr>
        <w:t>Формы оказания медицинской помощи:</w:t>
      </w:r>
      <w:r w:rsidRPr="00F26C5A">
        <w:t xml:space="preserve"> </w:t>
      </w:r>
      <w:r w:rsidRPr="00F26C5A">
        <w:rPr>
          <w:rStyle w:val="apple-converted-space"/>
        </w:rPr>
        <w:t xml:space="preserve">скорая медицинская помощь в </w:t>
      </w:r>
      <w:r>
        <w:t>экстренной и неотложной форме</w:t>
      </w:r>
    </w:p>
    <w:p w:rsidR="000B5C91" w:rsidRPr="00F26C5A" w:rsidRDefault="000B5C91" w:rsidP="000B5C91">
      <w:pPr>
        <w:ind w:firstLine="539"/>
        <w:jc w:val="both"/>
      </w:pPr>
      <w:r w:rsidRPr="00F26C5A">
        <w:rPr>
          <w:b/>
        </w:rPr>
        <w:t>Условия оказания медицинской помощи:</w:t>
      </w:r>
      <w:r>
        <w:t xml:space="preserve"> стационар</w:t>
      </w:r>
    </w:p>
    <w:p w:rsidR="00104CAC" w:rsidRDefault="00434768">
      <w:pPr>
        <w:jc w:val="center"/>
      </w:pPr>
      <w:r>
        <w:rPr>
          <w:b/>
          <w:sz w:val="28"/>
          <w:szCs w:val="28"/>
        </w:rPr>
        <w:t>2. Диагностика</w:t>
      </w:r>
      <w:bookmarkEnd w:id="13"/>
    </w:p>
    <w:p w:rsidR="00AC40AF" w:rsidRDefault="00434768">
      <w:pPr>
        <w:pStyle w:val="2"/>
        <w:divId w:val="1765298855"/>
        <w:rPr>
          <w:rFonts w:eastAsia="Times New Roman"/>
          <w:sz w:val="36"/>
          <w:szCs w:val="36"/>
        </w:rPr>
      </w:pPr>
      <w:r>
        <w:rPr>
          <w:rFonts w:eastAsia="Times New Roman"/>
        </w:rPr>
        <w:t>2.1 Жалобы и анамнез</w:t>
      </w:r>
    </w:p>
    <w:p w:rsidR="00AC40AF" w:rsidRDefault="00434768">
      <w:pPr>
        <w:pStyle w:val="afa"/>
        <w:divId w:val="1765298855"/>
        <w:rPr>
          <w:rFonts w:eastAsiaTheme="minorEastAsia"/>
        </w:rPr>
      </w:pPr>
      <w:r>
        <w:t>Характерны жалобы:</w:t>
      </w:r>
    </w:p>
    <w:p w:rsidR="00AC40AF" w:rsidRDefault="00434768" w:rsidP="00434768">
      <w:pPr>
        <w:numPr>
          <w:ilvl w:val="0"/>
          <w:numId w:val="5"/>
        </w:numPr>
        <w:spacing w:before="100" w:beforeAutospacing="1" w:after="100" w:afterAutospacing="1" w:line="240" w:lineRule="auto"/>
        <w:divId w:val="1765298855"/>
        <w:rPr>
          <w:rFonts w:eastAsia="Times New Roman"/>
        </w:rPr>
      </w:pPr>
      <w:r>
        <w:rPr>
          <w:rFonts w:eastAsia="Times New Roman"/>
        </w:rPr>
        <w:t>светобоязнь;</w:t>
      </w:r>
    </w:p>
    <w:p w:rsidR="00AC40AF" w:rsidRDefault="00434768" w:rsidP="00434768">
      <w:pPr>
        <w:numPr>
          <w:ilvl w:val="0"/>
          <w:numId w:val="5"/>
        </w:numPr>
        <w:spacing w:before="100" w:beforeAutospacing="1" w:after="100" w:afterAutospacing="1" w:line="240" w:lineRule="auto"/>
        <w:divId w:val="1765298855"/>
        <w:rPr>
          <w:rFonts w:eastAsia="Times New Roman"/>
        </w:rPr>
      </w:pPr>
      <w:r>
        <w:rPr>
          <w:rFonts w:eastAsia="Times New Roman"/>
        </w:rPr>
        <w:t>слезотечение;</w:t>
      </w:r>
    </w:p>
    <w:p w:rsidR="00AC40AF" w:rsidRDefault="00434768" w:rsidP="00434768">
      <w:pPr>
        <w:numPr>
          <w:ilvl w:val="0"/>
          <w:numId w:val="5"/>
        </w:numPr>
        <w:spacing w:before="100" w:beforeAutospacing="1" w:after="100" w:afterAutospacing="1" w:line="240" w:lineRule="auto"/>
        <w:divId w:val="1765298855"/>
        <w:rPr>
          <w:rFonts w:eastAsia="Times New Roman"/>
        </w:rPr>
      </w:pPr>
      <w:r>
        <w:rPr>
          <w:rFonts w:eastAsia="Times New Roman"/>
        </w:rPr>
        <w:t>блефароспазм;</w:t>
      </w:r>
    </w:p>
    <w:p w:rsidR="00AC40AF" w:rsidRDefault="00434768" w:rsidP="00434768">
      <w:pPr>
        <w:numPr>
          <w:ilvl w:val="0"/>
          <w:numId w:val="5"/>
        </w:numPr>
        <w:spacing w:before="100" w:beforeAutospacing="1" w:after="100" w:afterAutospacing="1" w:line="240" w:lineRule="auto"/>
        <w:divId w:val="1765298855"/>
        <w:rPr>
          <w:rFonts w:eastAsia="Times New Roman"/>
        </w:rPr>
      </w:pPr>
      <w:r>
        <w:rPr>
          <w:rFonts w:eastAsia="Times New Roman"/>
        </w:rPr>
        <w:t>снижение зрения;</w:t>
      </w:r>
    </w:p>
    <w:p w:rsidR="00AC40AF" w:rsidRDefault="00434768" w:rsidP="00434768">
      <w:pPr>
        <w:numPr>
          <w:ilvl w:val="0"/>
          <w:numId w:val="5"/>
        </w:numPr>
        <w:spacing w:before="100" w:beforeAutospacing="1" w:after="100" w:afterAutospacing="1" w:line="240" w:lineRule="auto"/>
        <w:divId w:val="1765298855"/>
        <w:rPr>
          <w:rFonts w:eastAsia="Times New Roman"/>
        </w:rPr>
      </w:pPr>
      <w:r>
        <w:rPr>
          <w:rFonts w:eastAsia="Times New Roman"/>
        </w:rPr>
        <w:t>покраснение.</w:t>
      </w:r>
    </w:p>
    <w:p w:rsidR="00AC40AF" w:rsidRDefault="00434768" w:rsidP="00434768">
      <w:pPr>
        <w:numPr>
          <w:ilvl w:val="0"/>
          <w:numId w:val="6"/>
        </w:numPr>
        <w:spacing w:before="100" w:beforeAutospacing="1" w:after="100" w:afterAutospacing="1" w:line="240" w:lineRule="auto"/>
        <w:divId w:val="1765298855"/>
        <w:rPr>
          <w:rFonts w:eastAsia="Times New Roman"/>
        </w:rPr>
      </w:pPr>
      <w:r>
        <w:rPr>
          <w:rFonts w:eastAsia="Times New Roman"/>
        </w:rPr>
        <w:t xml:space="preserve">Рекомендуется тщательно собранный </w:t>
      </w:r>
      <w:proofErr w:type="spellStart"/>
      <w:r>
        <w:rPr>
          <w:rStyle w:val="aff8"/>
          <w:rFonts w:eastAsia="Times New Roman"/>
        </w:rPr>
        <w:t>аллергологический</w:t>
      </w:r>
      <w:proofErr w:type="spellEnd"/>
      <w:r>
        <w:rPr>
          <w:rStyle w:val="aff8"/>
          <w:rFonts w:eastAsia="Times New Roman"/>
        </w:rPr>
        <w:t xml:space="preserve"> анамнез </w:t>
      </w:r>
      <w:r>
        <w:rPr>
          <w:rFonts w:eastAsia="Times New Roman"/>
        </w:rPr>
        <w:t>[1, 3].</w:t>
      </w:r>
    </w:p>
    <w:p w:rsidR="00AC40AF" w:rsidRDefault="00434768">
      <w:pPr>
        <w:pStyle w:val="afa"/>
        <w:divId w:val="1765298855"/>
        <w:rPr>
          <w:rFonts w:eastAsiaTheme="minorEastAsia"/>
        </w:rPr>
      </w:pPr>
      <w:r>
        <w:rPr>
          <w:rStyle w:val="aff8"/>
        </w:rPr>
        <w:t>Уровень убедительности рекомендаций</w:t>
      </w:r>
      <w:proofErr w:type="gramStart"/>
      <w:r>
        <w:rPr>
          <w:rStyle w:val="aff8"/>
        </w:rPr>
        <w:t xml:space="preserve"> </w:t>
      </w:r>
      <w:r w:rsidR="000B5C91">
        <w:rPr>
          <w:rStyle w:val="aff8"/>
        </w:rPr>
        <w:t>С</w:t>
      </w:r>
      <w:proofErr w:type="gramEnd"/>
      <w:r>
        <w:rPr>
          <w:rStyle w:val="aff8"/>
        </w:rPr>
        <w:t xml:space="preserve"> </w:t>
      </w:r>
      <w:r>
        <w:t>(уровен</w:t>
      </w:r>
      <w:r w:rsidR="000B5C91">
        <w:t>ь достоверности доказательств –4</w:t>
      </w:r>
      <w:r>
        <w:t>)</w:t>
      </w:r>
    </w:p>
    <w:p w:rsidR="00AC40AF" w:rsidRDefault="00434768">
      <w:pPr>
        <w:pStyle w:val="afa"/>
        <w:divId w:val="1765298855"/>
      </w:pPr>
      <w:r>
        <w:rPr>
          <w:rStyle w:val="aff8"/>
        </w:rPr>
        <w:t>Комментарии:</w:t>
      </w:r>
      <w:r>
        <w:rPr>
          <w:rStyle w:val="aff9"/>
        </w:rPr>
        <w:t xml:space="preserve"> Обобщение всей анамнестической информации может быть дополнено анализом естественно возникавшей или специально созданной </w:t>
      </w:r>
      <w:proofErr w:type="spellStart"/>
      <w:r>
        <w:rPr>
          <w:rStyle w:val="aff9"/>
        </w:rPr>
        <w:t>элиминационной</w:t>
      </w:r>
      <w:proofErr w:type="spellEnd"/>
      <w:r>
        <w:rPr>
          <w:rStyle w:val="aff9"/>
        </w:rPr>
        <w:t xml:space="preserve"> или экспозиционной пробы. Первая заключается в выключении предполагаемого аллергена, вторая - в повторном воздействии им при стихании клинических явлений. Эти наблюдения позволяют получить важные данные для выявления лекарственных, косметических, профессиональных аллергенов, но особенно ценны они при пищевой аллергии. При подозрении на пищевую аллергию больному предлагают вести дневник, где он подробно описывает состав используемых продуктов и свое состояние. </w:t>
      </w:r>
    </w:p>
    <w:p w:rsidR="00AC40AF" w:rsidRDefault="00434768">
      <w:pPr>
        <w:pStyle w:val="2"/>
        <w:divId w:val="1765298855"/>
        <w:rPr>
          <w:rFonts w:eastAsia="Times New Roman"/>
        </w:rPr>
      </w:pPr>
      <w:bookmarkStart w:id="15" w:name="_Toc470261377"/>
      <w:bookmarkEnd w:id="15"/>
      <w:r>
        <w:rPr>
          <w:rFonts w:eastAsia="Times New Roman"/>
        </w:rPr>
        <w:t xml:space="preserve">2.2 </w:t>
      </w:r>
      <w:proofErr w:type="spellStart"/>
      <w:r>
        <w:rPr>
          <w:rFonts w:eastAsia="Times New Roman"/>
        </w:rPr>
        <w:t>Физикальное</w:t>
      </w:r>
      <w:proofErr w:type="spellEnd"/>
      <w:r>
        <w:rPr>
          <w:rFonts w:eastAsia="Times New Roman"/>
        </w:rPr>
        <w:t xml:space="preserve"> обследование</w:t>
      </w:r>
    </w:p>
    <w:p w:rsidR="00AC40AF" w:rsidRDefault="00434768" w:rsidP="00434768">
      <w:pPr>
        <w:numPr>
          <w:ilvl w:val="0"/>
          <w:numId w:val="7"/>
        </w:numPr>
        <w:spacing w:before="100" w:beforeAutospacing="1" w:after="100" w:afterAutospacing="1" w:line="240" w:lineRule="auto"/>
        <w:divId w:val="1765298855"/>
        <w:rPr>
          <w:rFonts w:eastAsia="Times New Roman"/>
        </w:rPr>
      </w:pPr>
      <w:r>
        <w:rPr>
          <w:rFonts w:eastAsia="Times New Roman"/>
        </w:rPr>
        <w:lastRenderedPageBreak/>
        <w:t>Рекомендовано выявление характерных клинических признаков [1, 3, 4]:</w:t>
      </w:r>
    </w:p>
    <w:p w:rsidR="00AC40AF" w:rsidRDefault="00434768" w:rsidP="00434768">
      <w:pPr>
        <w:numPr>
          <w:ilvl w:val="0"/>
          <w:numId w:val="8"/>
        </w:numPr>
        <w:spacing w:before="100" w:beforeAutospacing="1" w:after="100" w:afterAutospacing="1" w:line="240" w:lineRule="auto"/>
        <w:divId w:val="1765298855"/>
        <w:rPr>
          <w:rFonts w:eastAsia="Times New Roman"/>
        </w:rPr>
      </w:pPr>
      <w:r>
        <w:rPr>
          <w:rFonts w:eastAsia="Times New Roman"/>
        </w:rPr>
        <w:t>симптомы раздражения глаза (слезотечение, светобоязнь, блефароспазм);</w:t>
      </w:r>
    </w:p>
    <w:p w:rsidR="00AC40AF" w:rsidRDefault="00434768" w:rsidP="00434768">
      <w:pPr>
        <w:numPr>
          <w:ilvl w:val="0"/>
          <w:numId w:val="8"/>
        </w:numPr>
        <w:spacing w:before="100" w:beforeAutospacing="1" w:after="100" w:afterAutospacing="1" w:line="240" w:lineRule="auto"/>
        <w:divId w:val="1765298855"/>
        <w:rPr>
          <w:rFonts w:eastAsia="Times New Roman"/>
        </w:rPr>
      </w:pPr>
      <w:proofErr w:type="spellStart"/>
      <w:r>
        <w:rPr>
          <w:rFonts w:eastAsia="Times New Roman"/>
        </w:rPr>
        <w:t>лимбит</w:t>
      </w:r>
      <w:proofErr w:type="spellEnd"/>
      <w:r>
        <w:rPr>
          <w:rFonts w:eastAsia="Times New Roman"/>
        </w:rPr>
        <w:t>;</w:t>
      </w:r>
    </w:p>
    <w:p w:rsidR="00AC40AF" w:rsidRDefault="00434768" w:rsidP="00434768">
      <w:pPr>
        <w:numPr>
          <w:ilvl w:val="0"/>
          <w:numId w:val="8"/>
        </w:numPr>
        <w:spacing w:before="100" w:beforeAutospacing="1" w:after="100" w:afterAutospacing="1" w:line="240" w:lineRule="auto"/>
        <w:divId w:val="1765298855"/>
        <w:rPr>
          <w:rFonts w:eastAsia="Times New Roman"/>
        </w:rPr>
      </w:pPr>
      <w:r>
        <w:rPr>
          <w:rFonts w:eastAsia="Times New Roman"/>
        </w:rPr>
        <w:t xml:space="preserve">наличие </w:t>
      </w:r>
      <w:proofErr w:type="spellStart"/>
      <w:r>
        <w:rPr>
          <w:rFonts w:eastAsia="Times New Roman"/>
        </w:rPr>
        <w:t>перикорнеальной</w:t>
      </w:r>
      <w:proofErr w:type="spellEnd"/>
      <w:r>
        <w:rPr>
          <w:rFonts w:eastAsia="Times New Roman"/>
        </w:rPr>
        <w:t xml:space="preserve"> или смешанной инъекции, сочетающейся с гиперемией конъюнктивы;</w:t>
      </w:r>
    </w:p>
    <w:p w:rsidR="00AC40AF" w:rsidRDefault="00434768" w:rsidP="00434768">
      <w:pPr>
        <w:numPr>
          <w:ilvl w:val="0"/>
          <w:numId w:val="8"/>
        </w:numPr>
        <w:spacing w:before="100" w:beforeAutospacing="1" w:after="100" w:afterAutospacing="1" w:line="240" w:lineRule="auto"/>
        <w:divId w:val="1765298855"/>
        <w:rPr>
          <w:rFonts w:eastAsia="Times New Roman"/>
        </w:rPr>
      </w:pPr>
      <w:proofErr w:type="spellStart"/>
      <w:r>
        <w:rPr>
          <w:rFonts w:eastAsia="Times New Roman"/>
        </w:rPr>
        <w:t>паралимбальное</w:t>
      </w:r>
      <w:proofErr w:type="spellEnd"/>
      <w:r>
        <w:rPr>
          <w:rFonts w:eastAsia="Times New Roman"/>
        </w:rPr>
        <w:t xml:space="preserve"> расположение язвы роговицы;</w:t>
      </w:r>
    </w:p>
    <w:p w:rsidR="00AC40AF" w:rsidRDefault="00434768" w:rsidP="00434768">
      <w:pPr>
        <w:numPr>
          <w:ilvl w:val="0"/>
          <w:numId w:val="8"/>
        </w:numPr>
        <w:spacing w:before="100" w:beforeAutospacing="1" w:after="100" w:afterAutospacing="1" w:line="240" w:lineRule="auto"/>
        <w:divId w:val="1765298855"/>
        <w:rPr>
          <w:rFonts w:eastAsia="Times New Roman"/>
        </w:rPr>
      </w:pPr>
      <w:r>
        <w:rPr>
          <w:rFonts w:eastAsia="Times New Roman"/>
        </w:rPr>
        <w:t>формирование краевого помутнения роговицы в исходе воспалительного процесса.</w:t>
      </w:r>
    </w:p>
    <w:p w:rsidR="00AC40AF" w:rsidRDefault="00434768">
      <w:pPr>
        <w:pStyle w:val="afa"/>
        <w:divId w:val="1765298855"/>
        <w:rPr>
          <w:rFonts w:eastAsiaTheme="minorEastAsia"/>
        </w:rPr>
      </w:pPr>
      <w:r>
        <w:rPr>
          <w:rStyle w:val="aff8"/>
        </w:rPr>
        <w:t>Уровень убедительности рекомендаций</w:t>
      </w:r>
      <w:proofErr w:type="gramStart"/>
      <w:r>
        <w:rPr>
          <w:rStyle w:val="aff8"/>
        </w:rPr>
        <w:t xml:space="preserve"> </w:t>
      </w:r>
      <w:r w:rsidR="000B5C91">
        <w:rPr>
          <w:rStyle w:val="aff8"/>
        </w:rPr>
        <w:t>С</w:t>
      </w:r>
      <w:proofErr w:type="gramEnd"/>
      <w:r>
        <w:rPr>
          <w:rStyle w:val="aff8"/>
        </w:rPr>
        <w:t xml:space="preserve"> </w:t>
      </w:r>
      <w:r>
        <w:t xml:space="preserve">(уровень достоверности доказательств – </w:t>
      </w:r>
      <w:r w:rsidR="000B5C91">
        <w:t>4</w:t>
      </w:r>
      <w:r>
        <w:t>)</w:t>
      </w:r>
    </w:p>
    <w:p w:rsidR="00AC40AF" w:rsidRDefault="00434768">
      <w:pPr>
        <w:pStyle w:val="2"/>
        <w:divId w:val="1765298855"/>
        <w:rPr>
          <w:rFonts w:eastAsia="Times New Roman"/>
        </w:rPr>
      </w:pPr>
      <w:bookmarkStart w:id="16" w:name="_Toc470261378"/>
      <w:bookmarkEnd w:id="16"/>
      <w:r>
        <w:rPr>
          <w:rFonts w:eastAsia="Times New Roman"/>
        </w:rPr>
        <w:t>2.3 Лабораторная диагностика</w:t>
      </w:r>
    </w:p>
    <w:p w:rsidR="00AC40AF" w:rsidRDefault="00434768" w:rsidP="00434768">
      <w:pPr>
        <w:numPr>
          <w:ilvl w:val="0"/>
          <w:numId w:val="9"/>
        </w:numPr>
        <w:spacing w:before="100" w:beforeAutospacing="1" w:after="100" w:afterAutospacing="1" w:line="240" w:lineRule="auto"/>
        <w:divId w:val="1765298855"/>
        <w:rPr>
          <w:rFonts w:eastAsia="Times New Roman"/>
        </w:rPr>
      </w:pPr>
      <w:r>
        <w:rPr>
          <w:rFonts w:eastAsia="Times New Roman"/>
        </w:rPr>
        <w:t xml:space="preserve">Рекомендовано провести целый ряд иммунологических тестов. Чаще других применяются тест </w:t>
      </w:r>
      <w:proofErr w:type="spellStart"/>
      <w:r>
        <w:rPr>
          <w:rFonts w:eastAsia="Times New Roman"/>
        </w:rPr>
        <w:t>дегрануляции</w:t>
      </w:r>
      <w:proofErr w:type="spellEnd"/>
      <w:r>
        <w:rPr>
          <w:rFonts w:eastAsia="Times New Roman"/>
        </w:rPr>
        <w:t xml:space="preserve"> базофилов (тест Шелли), определение общего </w:t>
      </w:r>
      <w:proofErr w:type="spellStart"/>
      <w:r>
        <w:rPr>
          <w:rFonts w:eastAsia="Times New Roman"/>
        </w:rPr>
        <w:t>Ig</w:t>
      </w:r>
      <w:proofErr w:type="spellEnd"/>
      <w:r>
        <w:rPr>
          <w:rFonts w:eastAsia="Times New Roman"/>
        </w:rPr>
        <w:t xml:space="preserve"> </w:t>
      </w:r>
      <w:proofErr w:type="spellStart"/>
      <w:r>
        <w:rPr>
          <w:rFonts w:eastAsia="Times New Roman"/>
        </w:rPr>
        <w:t>E</w:t>
      </w:r>
      <w:proofErr w:type="spellEnd"/>
      <w:r>
        <w:rPr>
          <w:rFonts w:eastAsia="Times New Roman"/>
        </w:rPr>
        <w:t xml:space="preserve"> (РАСТ), реакция </w:t>
      </w:r>
      <w:proofErr w:type="spellStart"/>
      <w:r>
        <w:rPr>
          <w:rFonts w:eastAsia="Times New Roman"/>
        </w:rPr>
        <w:t>микропреципитации</w:t>
      </w:r>
      <w:proofErr w:type="spellEnd"/>
      <w:r>
        <w:rPr>
          <w:rFonts w:eastAsia="Times New Roman"/>
        </w:rPr>
        <w:t xml:space="preserve"> (по </w:t>
      </w:r>
      <w:proofErr w:type="spellStart"/>
      <w:r>
        <w:rPr>
          <w:rFonts w:eastAsia="Times New Roman"/>
        </w:rPr>
        <w:t>Уанье</w:t>
      </w:r>
      <w:proofErr w:type="spellEnd"/>
      <w:r>
        <w:rPr>
          <w:rFonts w:eastAsia="Times New Roman"/>
        </w:rPr>
        <w:t xml:space="preserve">), реакция </w:t>
      </w:r>
      <w:proofErr w:type="spellStart"/>
      <w:r>
        <w:rPr>
          <w:rFonts w:eastAsia="Times New Roman"/>
        </w:rPr>
        <w:t>бласттрансформации</w:t>
      </w:r>
      <w:proofErr w:type="spellEnd"/>
      <w:r>
        <w:rPr>
          <w:rFonts w:eastAsia="Times New Roman"/>
        </w:rPr>
        <w:t>, иммуноферментный анализ (ИФА) и другие [2, 3, 4].</w:t>
      </w:r>
    </w:p>
    <w:p w:rsidR="00AC40AF" w:rsidRDefault="00434768">
      <w:pPr>
        <w:pStyle w:val="afa"/>
        <w:divId w:val="1765298855"/>
        <w:rPr>
          <w:rFonts w:eastAsiaTheme="minorEastAsia"/>
        </w:rPr>
      </w:pPr>
      <w:r>
        <w:t> </w:t>
      </w:r>
      <w:r>
        <w:rPr>
          <w:rStyle w:val="aff8"/>
        </w:rPr>
        <w:t>Уровень убедительности рекомендаций</w:t>
      </w:r>
      <w:proofErr w:type="gramStart"/>
      <w:r>
        <w:rPr>
          <w:rStyle w:val="aff8"/>
        </w:rPr>
        <w:t xml:space="preserve"> </w:t>
      </w:r>
      <w:r w:rsidR="000B5C91">
        <w:rPr>
          <w:rStyle w:val="aff8"/>
        </w:rPr>
        <w:t>С</w:t>
      </w:r>
      <w:proofErr w:type="gramEnd"/>
      <w:r>
        <w:rPr>
          <w:rStyle w:val="aff8"/>
        </w:rPr>
        <w:t xml:space="preserve"> </w:t>
      </w:r>
      <w:r>
        <w:t>(уровень достоверности доказательств –</w:t>
      </w:r>
      <w:r w:rsidR="000B5C91">
        <w:t>4</w:t>
      </w:r>
      <w:r>
        <w:t>)</w:t>
      </w:r>
    </w:p>
    <w:p w:rsidR="00AC40AF" w:rsidRDefault="00434768">
      <w:pPr>
        <w:pStyle w:val="afa"/>
        <w:divId w:val="1765298855"/>
      </w:pPr>
      <w:r>
        <w:rPr>
          <w:rStyle w:val="aff8"/>
        </w:rPr>
        <w:t>Комментарии</w:t>
      </w:r>
      <w:r>
        <w:t xml:space="preserve">: </w:t>
      </w:r>
      <w:r>
        <w:rPr>
          <w:rStyle w:val="aff9"/>
        </w:rPr>
        <w:t xml:space="preserve">Основными преимуществами данных методов </w:t>
      </w:r>
      <w:proofErr w:type="spellStart"/>
      <w:r>
        <w:rPr>
          <w:rStyle w:val="aff9"/>
        </w:rPr>
        <w:t>аллергологического</w:t>
      </w:r>
      <w:proofErr w:type="spellEnd"/>
      <w:r>
        <w:rPr>
          <w:rStyle w:val="aff9"/>
        </w:rPr>
        <w:t xml:space="preserve"> обследования являются:</w:t>
      </w:r>
    </w:p>
    <w:p w:rsidR="00AC40AF" w:rsidRDefault="00434768" w:rsidP="00434768">
      <w:pPr>
        <w:numPr>
          <w:ilvl w:val="0"/>
          <w:numId w:val="10"/>
        </w:numPr>
        <w:spacing w:before="100" w:beforeAutospacing="1" w:after="100" w:afterAutospacing="1" w:line="240" w:lineRule="auto"/>
        <w:divId w:val="1765298855"/>
        <w:rPr>
          <w:rFonts w:eastAsia="Times New Roman"/>
        </w:rPr>
      </w:pPr>
      <w:r>
        <w:rPr>
          <w:rStyle w:val="aff9"/>
          <w:rFonts w:eastAsia="Times New Roman"/>
        </w:rPr>
        <w:t>безопасность для больного;</w:t>
      </w:r>
    </w:p>
    <w:p w:rsidR="00AC40AF" w:rsidRDefault="00434768" w:rsidP="00434768">
      <w:pPr>
        <w:numPr>
          <w:ilvl w:val="0"/>
          <w:numId w:val="10"/>
        </w:numPr>
        <w:spacing w:before="100" w:beforeAutospacing="1" w:after="100" w:afterAutospacing="1" w:line="240" w:lineRule="auto"/>
        <w:divId w:val="1765298855"/>
        <w:rPr>
          <w:rFonts w:eastAsia="Times New Roman"/>
        </w:rPr>
      </w:pPr>
      <w:r>
        <w:rPr>
          <w:rStyle w:val="aff9"/>
          <w:rFonts w:eastAsia="Times New Roman"/>
        </w:rPr>
        <w:t>возможность использования в тех случаях, когда постановка кожных тестов невозможна (распространенный процесс);</w:t>
      </w:r>
    </w:p>
    <w:p w:rsidR="00AC40AF" w:rsidRDefault="00434768" w:rsidP="00434768">
      <w:pPr>
        <w:numPr>
          <w:ilvl w:val="0"/>
          <w:numId w:val="10"/>
        </w:numPr>
        <w:spacing w:before="100" w:beforeAutospacing="1" w:after="100" w:afterAutospacing="1" w:line="240" w:lineRule="auto"/>
        <w:divId w:val="1765298855"/>
        <w:rPr>
          <w:rFonts w:eastAsia="Times New Roman"/>
        </w:rPr>
      </w:pPr>
      <w:r>
        <w:rPr>
          <w:rStyle w:val="aff9"/>
          <w:rFonts w:eastAsia="Times New Roman"/>
        </w:rPr>
        <w:t>возможность использования теста в любом возрасте;</w:t>
      </w:r>
    </w:p>
    <w:p w:rsidR="00AC40AF" w:rsidRDefault="00434768" w:rsidP="00434768">
      <w:pPr>
        <w:numPr>
          <w:ilvl w:val="0"/>
          <w:numId w:val="10"/>
        </w:numPr>
        <w:spacing w:before="100" w:beforeAutospacing="1" w:after="100" w:afterAutospacing="1" w:line="240" w:lineRule="auto"/>
        <w:divId w:val="1765298855"/>
        <w:rPr>
          <w:rFonts w:eastAsia="Times New Roman"/>
        </w:rPr>
      </w:pPr>
      <w:r>
        <w:rPr>
          <w:rStyle w:val="aff9"/>
          <w:rFonts w:eastAsia="Times New Roman"/>
        </w:rPr>
        <w:t>отсутствие ложноположительных и ложноотрицательных результатов;</w:t>
      </w:r>
    </w:p>
    <w:p w:rsidR="00AC40AF" w:rsidRDefault="00434768" w:rsidP="00434768">
      <w:pPr>
        <w:numPr>
          <w:ilvl w:val="0"/>
          <w:numId w:val="10"/>
        </w:numPr>
        <w:spacing w:before="100" w:beforeAutospacing="1" w:after="100" w:afterAutospacing="1" w:line="240" w:lineRule="auto"/>
        <w:divId w:val="1765298855"/>
        <w:rPr>
          <w:rFonts w:eastAsia="Times New Roman"/>
        </w:rPr>
      </w:pPr>
      <w:r>
        <w:rPr>
          <w:rStyle w:val="aff9"/>
          <w:rFonts w:eastAsia="Times New Roman"/>
        </w:rPr>
        <w:t>возможность количественной оценки;</w:t>
      </w:r>
    </w:p>
    <w:p w:rsidR="00AC40AF" w:rsidRDefault="00434768" w:rsidP="00434768">
      <w:pPr>
        <w:numPr>
          <w:ilvl w:val="0"/>
          <w:numId w:val="10"/>
        </w:numPr>
        <w:spacing w:before="100" w:beforeAutospacing="1" w:after="100" w:afterAutospacing="1" w:line="240" w:lineRule="auto"/>
        <w:divId w:val="1765298855"/>
        <w:rPr>
          <w:rFonts w:eastAsia="Times New Roman"/>
        </w:rPr>
      </w:pPr>
      <w:r>
        <w:rPr>
          <w:rStyle w:val="aff9"/>
          <w:rFonts w:eastAsia="Times New Roman"/>
        </w:rPr>
        <w:t xml:space="preserve">возможность анализа антител класса </w:t>
      </w:r>
      <w:proofErr w:type="spellStart"/>
      <w:r>
        <w:rPr>
          <w:rStyle w:val="aff9"/>
          <w:rFonts w:eastAsia="Times New Roman"/>
        </w:rPr>
        <w:t>IgE</w:t>
      </w:r>
      <w:proofErr w:type="spellEnd"/>
      <w:r>
        <w:rPr>
          <w:rStyle w:val="aff9"/>
          <w:rFonts w:eastAsia="Times New Roman"/>
        </w:rPr>
        <w:t xml:space="preserve"> с помощью соответствующих модификаций.</w:t>
      </w:r>
    </w:p>
    <w:p w:rsidR="00AC40AF" w:rsidRDefault="00434768">
      <w:pPr>
        <w:pStyle w:val="afa"/>
        <w:divId w:val="1765298855"/>
        <w:rPr>
          <w:rFonts w:eastAsiaTheme="minorEastAsia"/>
        </w:rPr>
      </w:pPr>
      <w:r>
        <w:rPr>
          <w:rStyle w:val="aff9"/>
        </w:rPr>
        <w:t xml:space="preserve">В связи с этим, возможно включение в диагностический алгоритм обязательных методов исследования, таких, как иммунологическое исследование крови с определением общего </w:t>
      </w:r>
      <w:proofErr w:type="spellStart"/>
      <w:r>
        <w:rPr>
          <w:rStyle w:val="aff9"/>
        </w:rPr>
        <w:t>Ig</w:t>
      </w:r>
      <w:proofErr w:type="spellEnd"/>
      <w:r>
        <w:rPr>
          <w:rStyle w:val="aff9"/>
        </w:rPr>
        <w:t xml:space="preserve"> E, ИФА. </w:t>
      </w:r>
    </w:p>
    <w:p w:rsidR="00AC40AF" w:rsidRDefault="00434768">
      <w:pPr>
        <w:pStyle w:val="2"/>
        <w:divId w:val="1765298855"/>
        <w:rPr>
          <w:rFonts w:eastAsia="Times New Roman"/>
        </w:rPr>
      </w:pPr>
      <w:bookmarkStart w:id="17" w:name="_Toc470261379"/>
      <w:bookmarkEnd w:id="17"/>
      <w:r>
        <w:rPr>
          <w:rFonts w:eastAsia="Times New Roman"/>
        </w:rPr>
        <w:t>2.4 Инструментальная диагностика</w:t>
      </w:r>
    </w:p>
    <w:p w:rsidR="00AC40AF" w:rsidRDefault="00434768" w:rsidP="00434768">
      <w:pPr>
        <w:numPr>
          <w:ilvl w:val="0"/>
          <w:numId w:val="11"/>
        </w:numPr>
        <w:spacing w:before="100" w:beforeAutospacing="1" w:after="100" w:afterAutospacing="1" w:line="240" w:lineRule="auto"/>
        <w:divId w:val="1765298855"/>
        <w:rPr>
          <w:rFonts w:eastAsia="Times New Roman"/>
        </w:rPr>
      </w:pPr>
      <w:proofErr w:type="gramStart"/>
      <w:r>
        <w:rPr>
          <w:rFonts w:eastAsia="Times New Roman"/>
        </w:rPr>
        <w:t>Рекомендована</w:t>
      </w:r>
      <w:proofErr w:type="gramEnd"/>
      <w:r>
        <w:rPr>
          <w:rFonts w:eastAsia="Times New Roman"/>
        </w:rPr>
        <w:t xml:space="preserve"> </w:t>
      </w:r>
      <w:proofErr w:type="spellStart"/>
      <w:r>
        <w:rPr>
          <w:rFonts w:eastAsia="Times New Roman"/>
        </w:rPr>
        <w:t>биомикроскопия</w:t>
      </w:r>
      <w:proofErr w:type="spellEnd"/>
      <w:r>
        <w:rPr>
          <w:rFonts w:eastAsia="Times New Roman"/>
        </w:rPr>
        <w:t xml:space="preserve"> всем пациентам [1, 2, 3].</w:t>
      </w:r>
    </w:p>
    <w:p w:rsidR="00AC40AF" w:rsidRDefault="00434768">
      <w:pPr>
        <w:pStyle w:val="afa"/>
        <w:divId w:val="1765298855"/>
        <w:rPr>
          <w:rFonts w:eastAsiaTheme="minorEastAsia"/>
        </w:rPr>
      </w:pPr>
      <w:r>
        <w:rPr>
          <w:rStyle w:val="aff8"/>
        </w:rPr>
        <w:t>Уровень убедительности рекомендаций</w:t>
      </w:r>
      <w:proofErr w:type="gramStart"/>
      <w:r>
        <w:rPr>
          <w:rStyle w:val="aff8"/>
        </w:rPr>
        <w:t xml:space="preserve"> </w:t>
      </w:r>
      <w:r w:rsidR="000B5C91">
        <w:rPr>
          <w:rStyle w:val="aff8"/>
        </w:rPr>
        <w:t>С</w:t>
      </w:r>
      <w:proofErr w:type="gramEnd"/>
      <w:r>
        <w:rPr>
          <w:rStyle w:val="aff8"/>
        </w:rPr>
        <w:t xml:space="preserve"> (уровен</w:t>
      </w:r>
      <w:r w:rsidR="000B5C91">
        <w:rPr>
          <w:rStyle w:val="aff8"/>
        </w:rPr>
        <w:t>ь достоверности доказательств –4</w:t>
      </w:r>
      <w:r>
        <w:rPr>
          <w:rStyle w:val="aff8"/>
        </w:rPr>
        <w:t>)</w:t>
      </w:r>
    </w:p>
    <w:p w:rsidR="00AC40AF" w:rsidRDefault="00434768">
      <w:pPr>
        <w:pStyle w:val="afa"/>
        <w:divId w:val="1765298855"/>
      </w:pPr>
      <w:proofErr w:type="gramStart"/>
      <w:r>
        <w:rPr>
          <w:rStyle w:val="aff8"/>
        </w:rPr>
        <w:t xml:space="preserve">Комментарии: </w:t>
      </w:r>
      <w:r>
        <w:rPr>
          <w:rStyle w:val="aff9"/>
        </w:rPr>
        <w:t xml:space="preserve">характерными клиническими признаками являются: симптомы раздражения глаза (слезотечение, светобоязнь, блефароспазм, </w:t>
      </w:r>
      <w:proofErr w:type="spellStart"/>
      <w:r>
        <w:rPr>
          <w:rStyle w:val="aff9"/>
        </w:rPr>
        <w:t>лимбит</w:t>
      </w:r>
      <w:proofErr w:type="spellEnd"/>
      <w:r>
        <w:rPr>
          <w:rStyle w:val="aff9"/>
        </w:rPr>
        <w:t xml:space="preserve">, наличие </w:t>
      </w:r>
      <w:proofErr w:type="spellStart"/>
      <w:r>
        <w:rPr>
          <w:rStyle w:val="aff9"/>
        </w:rPr>
        <w:t>перикорнеальной</w:t>
      </w:r>
      <w:proofErr w:type="spellEnd"/>
      <w:r>
        <w:rPr>
          <w:rStyle w:val="aff9"/>
        </w:rPr>
        <w:t xml:space="preserve"> или смешанной инъекции, сочетающейся с гиперемией конъюнктивы, </w:t>
      </w:r>
      <w:proofErr w:type="spellStart"/>
      <w:r>
        <w:rPr>
          <w:rStyle w:val="aff9"/>
        </w:rPr>
        <w:t>паралимбальное</w:t>
      </w:r>
      <w:proofErr w:type="spellEnd"/>
      <w:r>
        <w:rPr>
          <w:rStyle w:val="aff9"/>
        </w:rPr>
        <w:t xml:space="preserve"> расположение язвы роговицы, формирование краевого помутнения роговицы в исходе воспалительного процесса.</w:t>
      </w:r>
      <w:proofErr w:type="gramEnd"/>
    </w:p>
    <w:p w:rsidR="00104CAC" w:rsidRDefault="00434768">
      <w:pPr>
        <w:jc w:val="center"/>
      </w:pPr>
      <w:bookmarkStart w:id="18" w:name="__RefHeading___doc_3"/>
      <w:r>
        <w:rPr>
          <w:b/>
          <w:sz w:val="28"/>
          <w:szCs w:val="28"/>
        </w:rPr>
        <w:lastRenderedPageBreak/>
        <w:t>3. Лечение</w:t>
      </w:r>
      <w:bookmarkEnd w:id="18"/>
    </w:p>
    <w:p w:rsidR="00AC40AF" w:rsidRDefault="00434768">
      <w:pPr>
        <w:pStyle w:val="2"/>
        <w:divId w:val="1546286420"/>
        <w:rPr>
          <w:rFonts w:eastAsia="Times New Roman"/>
          <w:sz w:val="36"/>
          <w:szCs w:val="36"/>
        </w:rPr>
      </w:pPr>
      <w:r>
        <w:rPr>
          <w:rFonts w:eastAsia="Times New Roman"/>
        </w:rPr>
        <w:t>3.1 Консервативное лечение</w:t>
      </w:r>
    </w:p>
    <w:p w:rsidR="00AC40AF" w:rsidRDefault="00434768" w:rsidP="00434768">
      <w:pPr>
        <w:numPr>
          <w:ilvl w:val="0"/>
          <w:numId w:val="12"/>
        </w:numPr>
        <w:spacing w:before="100" w:beforeAutospacing="1" w:after="100" w:afterAutospacing="1" w:line="240" w:lineRule="auto"/>
        <w:divId w:val="1546286420"/>
        <w:rPr>
          <w:rFonts w:eastAsia="Times New Roman"/>
        </w:rPr>
      </w:pPr>
      <w:r>
        <w:rPr>
          <w:rFonts w:eastAsia="Times New Roman"/>
        </w:rPr>
        <w:t xml:space="preserve">Рекомендовано использовать основную базисную фармакотерапию, которую обеспечивают две группы лекарственных средств – препараты антигистаминные и препараты, тормозящие </w:t>
      </w:r>
      <w:proofErr w:type="spellStart"/>
      <w:r>
        <w:rPr>
          <w:rFonts w:eastAsia="Times New Roman"/>
        </w:rPr>
        <w:t>дегрануляцию</w:t>
      </w:r>
      <w:proofErr w:type="spellEnd"/>
      <w:r>
        <w:rPr>
          <w:rFonts w:eastAsia="Times New Roman"/>
        </w:rPr>
        <w:t xml:space="preserve"> тучных клеток [1,3,4].</w:t>
      </w:r>
    </w:p>
    <w:p w:rsidR="00AC40AF" w:rsidRDefault="00434768">
      <w:pPr>
        <w:pStyle w:val="afa"/>
        <w:divId w:val="1546286420"/>
        <w:rPr>
          <w:rFonts w:eastAsiaTheme="minorEastAsia"/>
        </w:rPr>
      </w:pPr>
      <w:r>
        <w:t> </w:t>
      </w:r>
      <w:r>
        <w:rPr>
          <w:rStyle w:val="aff8"/>
        </w:rPr>
        <w:t>Уровень убедительности рекомендаций</w:t>
      </w:r>
      <w:proofErr w:type="gramStart"/>
      <w:r>
        <w:rPr>
          <w:rStyle w:val="aff8"/>
        </w:rPr>
        <w:t xml:space="preserve"> </w:t>
      </w:r>
      <w:r w:rsidR="000B5C91">
        <w:rPr>
          <w:rStyle w:val="aff8"/>
        </w:rPr>
        <w:t>С</w:t>
      </w:r>
      <w:proofErr w:type="gramEnd"/>
      <w:r>
        <w:rPr>
          <w:rStyle w:val="aff8"/>
        </w:rPr>
        <w:t xml:space="preserve"> </w:t>
      </w:r>
      <w:r>
        <w:t xml:space="preserve">(уровень достоверности доказательств – </w:t>
      </w:r>
      <w:r w:rsidR="000B5C91">
        <w:t>4</w:t>
      </w:r>
      <w:r>
        <w:t>)</w:t>
      </w:r>
    </w:p>
    <w:p w:rsidR="00AC40AF" w:rsidRDefault="00434768">
      <w:pPr>
        <w:pStyle w:val="afa"/>
        <w:divId w:val="1546286420"/>
      </w:pPr>
      <w:r>
        <w:rPr>
          <w:rStyle w:val="aff8"/>
        </w:rPr>
        <w:t>Комментарии:</w:t>
      </w:r>
      <w:r>
        <w:t xml:space="preserve"> </w:t>
      </w:r>
      <w:r>
        <w:rPr>
          <w:rStyle w:val="aff9"/>
        </w:rPr>
        <w:t>Антигистаминные глазные капли, дополнительно нередко содержащие сосудосуживающий препарат, оказывают наиболее быстрый эффект. При острой аллергической реакции эти препараты блокируют Н</w:t>
      </w:r>
      <w:r>
        <w:rPr>
          <w:rStyle w:val="aff9"/>
          <w:vertAlign w:val="subscript"/>
        </w:rPr>
        <w:t>1</w:t>
      </w:r>
      <w:r>
        <w:rPr>
          <w:rStyle w:val="aff9"/>
        </w:rPr>
        <w:t xml:space="preserve">-рецепторы, уменьшают реакцию тканей на гистамин и этим обеспечивают уже в течение  нескольких минут противоаллергическое действие: уменьшаются зуд и отёк век, слёзотечение, гиперемия и отёк конъюнктивы. </w:t>
      </w:r>
    </w:p>
    <w:p w:rsidR="00AC40AF" w:rsidRDefault="00434768">
      <w:pPr>
        <w:pStyle w:val="afa"/>
        <w:divId w:val="1546286420"/>
      </w:pPr>
      <w:r>
        <w:rPr>
          <w:rStyle w:val="aff9"/>
        </w:rPr>
        <w:t xml:space="preserve">Глазные капли, тормозящие </w:t>
      </w:r>
      <w:proofErr w:type="spellStart"/>
      <w:r>
        <w:rPr>
          <w:rStyle w:val="aff9"/>
        </w:rPr>
        <w:t>дегрануляцию</w:t>
      </w:r>
      <w:proofErr w:type="spellEnd"/>
      <w:r>
        <w:rPr>
          <w:rStyle w:val="aff9"/>
        </w:rPr>
        <w:t xml:space="preserve"> тучных клеток – содержат 2% раствор </w:t>
      </w:r>
      <w:proofErr w:type="spellStart"/>
      <w:r>
        <w:rPr>
          <w:rStyle w:val="aff9"/>
        </w:rPr>
        <w:t>кромогликата</w:t>
      </w:r>
      <w:proofErr w:type="spellEnd"/>
      <w:r>
        <w:rPr>
          <w:rStyle w:val="aff9"/>
        </w:rPr>
        <w:t xml:space="preserve"> </w:t>
      </w:r>
      <w:proofErr w:type="spellStart"/>
      <w:r>
        <w:rPr>
          <w:rStyle w:val="aff9"/>
        </w:rPr>
        <w:t>динатрия</w:t>
      </w:r>
      <w:proofErr w:type="spellEnd"/>
      <w:r>
        <w:rPr>
          <w:rStyle w:val="aff9"/>
        </w:rPr>
        <w:t xml:space="preserve">. </w:t>
      </w:r>
      <w:proofErr w:type="spellStart"/>
      <w:r>
        <w:rPr>
          <w:rStyle w:val="aff9"/>
        </w:rPr>
        <w:t>Кромогликат</w:t>
      </w:r>
      <w:proofErr w:type="spellEnd"/>
      <w:r>
        <w:rPr>
          <w:rStyle w:val="aff9"/>
        </w:rPr>
        <w:t xml:space="preserve"> препятствует высвобождению гистамина и других медиаторов из тучных клеток. </w:t>
      </w:r>
      <w:proofErr w:type="spellStart"/>
      <w:r>
        <w:rPr>
          <w:rStyle w:val="aff9"/>
        </w:rPr>
        <w:t>Кромогликаты</w:t>
      </w:r>
      <w:proofErr w:type="spellEnd"/>
      <w:r>
        <w:rPr>
          <w:rStyle w:val="aff9"/>
        </w:rPr>
        <w:t xml:space="preserve"> имеют по сути профилактический механизм действия, терапевтический эффект развивается медленно, но поддерживается дольше, чем при применении антигистаминных глазных капель.</w:t>
      </w:r>
    </w:p>
    <w:p w:rsidR="00AC40AF" w:rsidRDefault="00434768">
      <w:pPr>
        <w:pStyle w:val="afa"/>
        <w:divId w:val="1546286420"/>
      </w:pPr>
      <w:r>
        <w:rPr>
          <w:rStyle w:val="aff9"/>
        </w:rPr>
        <w:t xml:space="preserve">Не менее важным моментом в терапии аллергических заболеваний глаз является правильный выбор дополнительных лекарственных средств лечения, к которым относятся </w:t>
      </w:r>
      <w:proofErr w:type="spellStart"/>
      <w:r>
        <w:rPr>
          <w:rStyle w:val="aff9"/>
        </w:rPr>
        <w:t>глюкокортикоиды</w:t>
      </w:r>
      <w:proofErr w:type="spellEnd"/>
      <w:r>
        <w:rPr>
          <w:rStyle w:val="aff9"/>
        </w:rPr>
        <w:t xml:space="preserve">, нестероидные противовоспалительные препараты, </w:t>
      </w:r>
      <w:proofErr w:type="spellStart"/>
      <w:r>
        <w:rPr>
          <w:rStyle w:val="aff9"/>
        </w:rPr>
        <w:t>иммуносупрессанты</w:t>
      </w:r>
      <w:proofErr w:type="spellEnd"/>
      <w:r>
        <w:rPr>
          <w:rStyle w:val="aff9"/>
        </w:rPr>
        <w:t xml:space="preserve">, </w:t>
      </w:r>
      <w:proofErr w:type="spellStart"/>
      <w:r>
        <w:rPr>
          <w:rStyle w:val="aff9"/>
        </w:rPr>
        <w:t>слезозаместительные</w:t>
      </w:r>
      <w:proofErr w:type="spellEnd"/>
      <w:r>
        <w:rPr>
          <w:rStyle w:val="aff9"/>
        </w:rPr>
        <w:t xml:space="preserve"> и другие лекарственные препараты. </w:t>
      </w:r>
    </w:p>
    <w:p w:rsidR="00AC40AF" w:rsidRDefault="00434768">
      <w:pPr>
        <w:pStyle w:val="afa"/>
        <w:divId w:val="1546286420"/>
      </w:pPr>
      <w:proofErr w:type="spellStart"/>
      <w:r>
        <w:rPr>
          <w:rStyle w:val="aff9"/>
        </w:rPr>
        <w:t>Глюкокортикоиды</w:t>
      </w:r>
      <w:proofErr w:type="spellEnd"/>
      <w:r>
        <w:rPr>
          <w:rStyle w:val="aff9"/>
        </w:rPr>
        <w:t xml:space="preserve"> широко применяют для лечения аллергических поражений глаза. Их используют местно (</w:t>
      </w:r>
      <w:proofErr w:type="spellStart"/>
      <w:r>
        <w:rPr>
          <w:rStyle w:val="aff9"/>
        </w:rPr>
        <w:t>капельно</w:t>
      </w:r>
      <w:proofErr w:type="spellEnd"/>
      <w:r>
        <w:rPr>
          <w:rStyle w:val="aff9"/>
        </w:rPr>
        <w:t xml:space="preserve">, с помощью </w:t>
      </w:r>
      <w:proofErr w:type="spellStart"/>
      <w:r>
        <w:rPr>
          <w:rStyle w:val="aff9"/>
        </w:rPr>
        <w:t>субконъюнктивальных</w:t>
      </w:r>
      <w:proofErr w:type="spellEnd"/>
      <w:r>
        <w:rPr>
          <w:rStyle w:val="aff9"/>
        </w:rPr>
        <w:t xml:space="preserve"> и </w:t>
      </w:r>
      <w:proofErr w:type="spellStart"/>
      <w:r>
        <w:rPr>
          <w:rStyle w:val="aff9"/>
        </w:rPr>
        <w:t>парабульбарных</w:t>
      </w:r>
      <w:proofErr w:type="spellEnd"/>
      <w:r>
        <w:rPr>
          <w:rStyle w:val="aff9"/>
        </w:rPr>
        <w:t xml:space="preserve"> инъекций), а также системно (внутрь и </w:t>
      </w:r>
      <w:proofErr w:type="spellStart"/>
      <w:r>
        <w:rPr>
          <w:rStyle w:val="aff9"/>
        </w:rPr>
        <w:t>парентерально</w:t>
      </w:r>
      <w:proofErr w:type="spellEnd"/>
      <w:r>
        <w:rPr>
          <w:rStyle w:val="aff9"/>
        </w:rPr>
        <w:t xml:space="preserve">). В основном </w:t>
      </w:r>
      <w:proofErr w:type="spellStart"/>
      <w:r>
        <w:rPr>
          <w:rStyle w:val="aff9"/>
        </w:rPr>
        <w:t>глюкокортикоиды</w:t>
      </w:r>
      <w:proofErr w:type="spellEnd"/>
      <w:r>
        <w:rPr>
          <w:rStyle w:val="aff9"/>
        </w:rPr>
        <w:t xml:space="preserve"> применяют в терапии аллергических заболеваний, протекающих в форме гиперчувствительности замедленного типа, при неотложных состояниях (анафилактический шок, астматический статус), реакциях отторжения </w:t>
      </w:r>
      <w:proofErr w:type="spellStart"/>
      <w:r>
        <w:rPr>
          <w:rStyle w:val="aff9"/>
        </w:rPr>
        <w:t>роговичного</w:t>
      </w:r>
      <w:proofErr w:type="spellEnd"/>
      <w:r>
        <w:rPr>
          <w:rStyle w:val="aff9"/>
        </w:rPr>
        <w:t xml:space="preserve"> трансплантата и аутоиммунных заболеваниях. Доза гормонов, схема и метод введения зависят от тяжести и вида заболевания. </w:t>
      </w:r>
      <w:r>
        <w:rPr>
          <w:rStyle w:val="aff8"/>
          <w:i/>
          <w:iCs/>
        </w:rPr>
        <w:t> </w:t>
      </w:r>
    </w:p>
    <w:p w:rsidR="00AC40AF" w:rsidRDefault="00434768">
      <w:pPr>
        <w:pStyle w:val="afa"/>
        <w:divId w:val="1546286420"/>
      </w:pPr>
      <w:r>
        <w:rPr>
          <w:rStyle w:val="aff9"/>
        </w:rPr>
        <w:t xml:space="preserve">Нестероидные противовоспалительные препараты обладают выраженным противовоспалительным действием и не дают нежелательных последствий, наблюдаемых при применении кортикостероидов. Назначаются при комплексном лечении тяжелых инфекционных конъюнктивитов, язв роговицы, </w:t>
      </w:r>
      <w:proofErr w:type="spellStart"/>
      <w:r>
        <w:rPr>
          <w:rStyle w:val="aff9"/>
        </w:rPr>
        <w:t>увеитов</w:t>
      </w:r>
      <w:proofErr w:type="spellEnd"/>
      <w:r>
        <w:rPr>
          <w:rStyle w:val="aff9"/>
        </w:rPr>
        <w:t xml:space="preserve"> и комплексном лечении тяжелых аллергических </w:t>
      </w:r>
      <w:proofErr w:type="spellStart"/>
      <w:r>
        <w:rPr>
          <w:rStyle w:val="aff9"/>
        </w:rPr>
        <w:t>кератоконъюнктивитов</w:t>
      </w:r>
      <w:proofErr w:type="spellEnd"/>
      <w:r>
        <w:rPr>
          <w:rStyle w:val="aff9"/>
        </w:rPr>
        <w:t xml:space="preserve">. </w:t>
      </w:r>
    </w:p>
    <w:p w:rsidR="00AC40AF" w:rsidRDefault="00434768">
      <w:pPr>
        <w:pStyle w:val="afa"/>
        <w:divId w:val="1546286420"/>
      </w:pPr>
      <w:proofErr w:type="spellStart"/>
      <w:r>
        <w:rPr>
          <w:rStyle w:val="aff9"/>
        </w:rPr>
        <w:t>Иммуносупрессанты</w:t>
      </w:r>
      <w:proofErr w:type="spellEnd"/>
      <w:r>
        <w:rPr>
          <w:rStyle w:val="aff9"/>
        </w:rPr>
        <w:t xml:space="preserve"> могут применяться при некоторых аллергических поражениях глаз, не поддающихся другой терапии, а также при аутоиммунных кератитах и </w:t>
      </w:r>
      <w:proofErr w:type="spellStart"/>
      <w:r>
        <w:rPr>
          <w:rStyle w:val="aff9"/>
        </w:rPr>
        <w:t>увеитах</w:t>
      </w:r>
      <w:proofErr w:type="spellEnd"/>
      <w:r>
        <w:rPr>
          <w:rStyle w:val="aff9"/>
        </w:rPr>
        <w:t>.</w:t>
      </w:r>
    </w:p>
    <w:p w:rsidR="00AC40AF" w:rsidRDefault="00434768">
      <w:pPr>
        <w:pStyle w:val="afa"/>
        <w:divId w:val="1546286420"/>
      </w:pPr>
      <w:r>
        <w:rPr>
          <w:rStyle w:val="aff9"/>
        </w:rPr>
        <w:lastRenderedPageBreak/>
        <w:t xml:space="preserve">Аллергические заболевания глаз почти всегда сопровождаются в той или иной степени выраженности нарушением </w:t>
      </w:r>
      <w:proofErr w:type="spellStart"/>
      <w:r>
        <w:rPr>
          <w:rStyle w:val="aff9"/>
        </w:rPr>
        <w:t>слезопродукции</w:t>
      </w:r>
      <w:proofErr w:type="spellEnd"/>
      <w:r>
        <w:rPr>
          <w:rStyle w:val="aff9"/>
        </w:rPr>
        <w:t xml:space="preserve">. Поэтому всегда рекомендуется с первого дня лечения добавлять, а затем и длительное время продолжать </w:t>
      </w:r>
      <w:proofErr w:type="spellStart"/>
      <w:r>
        <w:rPr>
          <w:rStyle w:val="aff9"/>
        </w:rPr>
        <w:t>слезозаместительную</w:t>
      </w:r>
      <w:proofErr w:type="spellEnd"/>
      <w:r>
        <w:rPr>
          <w:rStyle w:val="aff9"/>
        </w:rPr>
        <w:t xml:space="preserve"> терапию.</w:t>
      </w:r>
    </w:p>
    <w:p w:rsidR="00AC40AF" w:rsidRDefault="00434768" w:rsidP="00434768">
      <w:pPr>
        <w:numPr>
          <w:ilvl w:val="0"/>
          <w:numId w:val="13"/>
        </w:numPr>
        <w:spacing w:before="100" w:beforeAutospacing="1" w:after="100" w:afterAutospacing="1" w:line="240" w:lineRule="auto"/>
        <w:divId w:val="1546286420"/>
        <w:rPr>
          <w:rFonts w:eastAsia="Times New Roman"/>
        </w:rPr>
      </w:pPr>
      <w:r>
        <w:rPr>
          <w:rFonts w:eastAsia="Times New Roman"/>
        </w:rPr>
        <w:t>Рекомендована следующая терапия при язве Мурена [1, 3, 4]:</w:t>
      </w:r>
    </w:p>
    <w:p w:rsidR="00AC40AF" w:rsidRDefault="00434768" w:rsidP="00434768">
      <w:pPr>
        <w:numPr>
          <w:ilvl w:val="0"/>
          <w:numId w:val="14"/>
        </w:numPr>
        <w:spacing w:before="100" w:beforeAutospacing="1" w:after="100" w:afterAutospacing="1" w:line="240" w:lineRule="auto"/>
        <w:divId w:val="1546286420"/>
        <w:rPr>
          <w:rFonts w:eastAsia="Times New Roman"/>
        </w:rPr>
      </w:pPr>
      <w:r>
        <w:rPr>
          <w:rFonts w:eastAsia="Times New Roman"/>
          <w:u w:val="single"/>
        </w:rPr>
        <w:t>Кортикостероиды</w:t>
      </w:r>
      <w:r>
        <w:rPr>
          <w:rStyle w:val="aff8"/>
          <w:rFonts w:eastAsia="Times New Roman"/>
        </w:rPr>
        <w:t xml:space="preserve"> (</w:t>
      </w:r>
      <w:proofErr w:type="spellStart"/>
      <w:r>
        <w:rPr>
          <w:rFonts w:eastAsia="Times New Roman"/>
        </w:rPr>
        <w:t>дексаметазон</w:t>
      </w:r>
      <w:proofErr w:type="spellEnd"/>
      <w:r>
        <w:rPr>
          <w:rStyle w:val="aff8"/>
          <w:rFonts w:eastAsia="Times New Roman"/>
        </w:rPr>
        <w:t xml:space="preserve"> **#)</w:t>
      </w:r>
      <w:r>
        <w:rPr>
          <w:rFonts w:eastAsia="Times New Roman"/>
        </w:rPr>
        <w:t xml:space="preserve"> в инстилляциях 1-3 раза в день; </w:t>
      </w:r>
      <w:proofErr w:type="spellStart"/>
      <w:proofErr w:type="gramStart"/>
      <w:r>
        <w:rPr>
          <w:rFonts w:eastAsia="Times New Roman"/>
        </w:rPr>
        <w:t>п</w:t>
      </w:r>
      <w:proofErr w:type="spellEnd"/>
      <w:proofErr w:type="gramEnd"/>
      <w:r>
        <w:rPr>
          <w:rFonts w:eastAsia="Times New Roman"/>
        </w:rPr>
        <w:t>/б инъекции.</w:t>
      </w:r>
    </w:p>
    <w:p w:rsidR="00AC40AF" w:rsidRDefault="00434768" w:rsidP="00434768">
      <w:pPr>
        <w:numPr>
          <w:ilvl w:val="0"/>
          <w:numId w:val="14"/>
        </w:numPr>
        <w:spacing w:before="100" w:beforeAutospacing="1" w:after="100" w:afterAutospacing="1" w:line="240" w:lineRule="auto"/>
        <w:divId w:val="1546286420"/>
        <w:rPr>
          <w:rFonts w:eastAsia="Times New Roman"/>
        </w:rPr>
      </w:pPr>
      <w:r>
        <w:rPr>
          <w:rFonts w:eastAsia="Times New Roman"/>
          <w:u w:val="single"/>
        </w:rPr>
        <w:t>Антибактериальные и/или антисептические</w:t>
      </w:r>
      <w:r>
        <w:rPr>
          <w:rFonts w:eastAsia="Times New Roman"/>
        </w:rPr>
        <w:t xml:space="preserve"> средства в инстилляциях 2-3 раза в день.</w:t>
      </w:r>
    </w:p>
    <w:p w:rsidR="00AC40AF" w:rsidRDefault="00434768" w:rsidP="00434768">
      <w:pPr>
        <w:numPr>
          <w:ilvl w:val="0"/>
          <w:numId w:val="14"/>
        </w:numPr>
        <w:spacing w:before="100" w:beforeAutospacing="1" w:after="100" w:afterAutospacing="1" w:line="240" w:lineRule="auto"/>
        <w:divId w:val="1546286420"/>
        <w:rPr>
          <w:rFonts w:eastAsia="Times New Roman"/>
        </w:rPr>
      </w:pPr>
      <w:r>
        <w:rPr>
          <w:rFonts w:eastAsia="Times New Roman"/>
          <w:u w:val="single"/>
        </w:rPr>
        <w:t>Антиаллергические</w:t>
      </w:r>
      <w:r>
        <w:rPr>
          <w:rFonts w:eastAsia="Times New Roman"/>
        </w:rPr>
        <w:t xml:space="preserve"> глазные капли:</w:t>
      </w:r>
    </w:p>
    <w:p w:rsidR="00AC40AF" w:rsidRDefault="00434768" w:rsidP="00434768">
      <w:pPr>
        <w:numPr>
          <w:ilvl w:val="0"/>
          <w:numId w:val="15"/>
        </w:numPr>
        <w:spacing w:before="100" w:beforeAutospacing="1" w:after="100" w:afterAutospacing="1" w:line="240" w:lineRule="auto"/>
        <w:divId w:val="1546286420"/>
        <w:rPr>
          <w:rFonts w:eastAsia="Times New Roman"/>
        </w:rPr>
      </w:pPr>
      <w:r>
        <w:rPr>
          <w:rFonts w:eastAsia="Times New Roman"/>
        </w:rPr>
        <w:t> антигистаминные препараты (</w:t>
      </w:r>
      <w:proofErr w:type="spellStart"/>
      <w:r>
        <w:rPr>
          <w:rFonts w:eastAsia="Times New Roman"/>
        </w:rPr>
        <w:t>дифенгидрамин</w:t>
      </w:r>
      <w:proofErr w:type="spellEnd"/>
      <w:r>
        <w:rPr>
          <w:rFonts w:eastAsia="Times New Roman"/>
        </w:rPr>
        <w:t xml:space="preserve"> + </w:t>
      </w:r>
      <w:proofErr w:type="spellStart"/>
      <w:r>
        <w:rPr>
          <w:rFonts w:eastAsia="Times New Roman"/>
        </w:rPr>
        <w:t>нафазолин</w:t>
      </w:r>
      <w:proofErr w:type="spellEnd"/>
      <w:r>
        <w:rPr>
          <w:rFonts w:eastAsia="Times New Roman"/>
        </w:rPr>
        <w:t xml:space="preserve">, в </w:t>
      </w:r>
      <w:proofErr w:type="spellStart"/>
      <w:r>
        <w:rPr>
          <w:rFonts w:eastAsia="Times New Roman"/>
        </w:rPr>
        <w:t>нстилляциях</w:t>
      </w:r>
      <w:proofErr w:type="spellEnd"/>
      <w:r>
        <w:rPr>
          <w:rFonts w:eastAsia="Times New Roman"/>
        </w:rPr>
        <w:t xml:space="preserve"> 2 раза в день;</w:t>
      </w:r>
    </w:p>
    <w:p w:rsidR="00AC40AF" w:rsidRDefault="00434768" w:rsidP="00434768">
      <w:pPr>
        <w:numPr>
          <w:ilvl w:val="0"/>
          <w:numId w:val="15"/>
        </w:numPr>
        <w:spacing w:before="100" w:beforeAutospacing="1" w:after="100" w:afterAutospacing="1" w:line="240" w:lineRule="auto"/>
        <w:divId w:val="1546286420"/>
        <w:rPr>
          <w:rFonts w:eastAsia="Times New Roman"/>
        </w:rPr>
      </w:pPr>
      <w:r>
        <w:rPr>
          <w:rFonts w:eastAsia="Times New Roman"/>
        </w:rPr>
        <w:t> препараты ТДТК (</w:t>
      </w:r>
      <w:proofErr w:type="spellStart"/>
      <w:r>
        <w:rPr>
          <w:rFonts w:eastAsia="Times New Roman"/>
        </w:rPr>
        <w:t>кромоглициевая</w:t>
      </w:r>
      <w:proofErr w:type="spellEnd"/>
      <w:r>
        <w:rPr>
          <w:rFonts w:eastAsia="Times New Roman"/>
        </w:rPr>
        <w:t xml:space="preserve"> кислота**) в инстилляциях 2 раза в день;</w:t>
      </w:r>
    </w:p>
    <w:p w:rsidR="00AC40AF" w:rsidRDefault="00434768" w:rsidP="00434768">
      <w:pPr>
        <w:numPr>
          <w:ilvl w:val="0"/>
          <w:numId w:val="15"/>
        </w:numPr>
        <w:spacing w:before="100" w:beforeAutospacing="1" w:after="100" w:afterAutospacing="1" w:line="240" w:lineRule="auto"/>
        <w:divId w:val="1546286420"/>
        <w:rPr>
          <w:rFonts w:eastAsia="Times New Roman"/>
        </w:rPr>
      </w:pPr>
      <w:r>
        <w:rPr>
          <w:rFonts w:eastAsia="Times New Roman"/>
        </w:rPr>
        <w:t> </w:t>
      </w:r>
      <w:proofErr w:type="gramStart"/>
      <w:r>
        <w:rPr>
          <w:rFonts w:eastAsia="Times New Roman"/>
        </w:rPr>
        <w:t>препараты, сочетающие антигистаминный и ТДТК эффекты (</w:t>
      </w:r>
      <w:proofErr w:type="spellStart"/>
      <w:r>
        <w:rPr>
          <w:rFonts w:eastAsia="Times New Roman"/>
        </w:rPr>
        <w:t>кетотифен</w:t>
      </w:r>
      <w:proofErr w:type="spellEnd"/>
      <w:r>
        <w:rPr>
          <w:rFonts w:eastAsia="Times New Roman"/>
        </w:rPr>
        <w:t xml:space="preserve">, </w:t>
      </w:r>
      <w:proofErr w:type="spellStart"/>
      <w:r>
        <w:rPr>
          <w:rFonts w:eastAsia="Times New Roman"/>
        </w:rPr>
        <w:t>олопатадин</w:t>
      </w:r>
      <w:proofErr w:type="spellEnd"/>
      <w:r>
        <w:rPr>
          <w:rFonts w:eastAsia="Times New Roman"/>
        </w:rPr>
        <w:t>) в инстилляциях 2 раза в день.</w:t>
      </w:r>
      <w:proofErr w:type="gramEnd"/>
    </w:p>
    <w:p w:rsidR="00AC40AF" w:rsidRDefault="00434768" w:rsidP="00434768">
      <w:pPr>
        <w:numPr>
          <w:ilvl w:val="0"/>
          <w:numId w:val="16"/>
        </w:numPr>
        <w:spacing w:before="100" w:beforeAutospacing="1" w:after="100" w:afterAutospacing="1" w:line="240" w:lineRule="auto"/>
        <w:divId w:val="1546286420"/>
        <w:rPr>
          <w:rFonts w:eastAsia="Times New Roman"/>
        </w:rPr>
      </w:pPr>
      <w:proofErr w:type="spellStart"/>
      <w:r>
        <w:rPr>
          <w:rFonts w:eastAsia="Times New Roman"/>
          <w:u w:val="single"/>
        </w:rPr>
        <w:t>Репаративные</w:t>
      </w:r>
      <w:proofErr w:type="spellEnd"/>
      <w:r>
        <w:rPr>
          <w:rFonts w:eastAsia="Times New Roman"/>
          <w:u w:val="single"/>
        </w:rPr>
        <w:t xml:space="preserve"> и </w:t>
      </w:r>
      <w:proofErr w:type="spellStart"/>
      <w:r>
        <w:rPr>
          <w:rFonts w:eastAsia="Times New Roman"/>
          <w:u w:val="single"/>
        </w:rPr>
        <w:t>слезозаместительные</w:t>
      </w:r>
      <w:proofErr w:type="spellEnd"/>
      <w:r>
        <w:rPr>
          <w:rFonts w:eastAsia="Times New Roman"/>
        </w:rPr>
        <w:t xml:space="preserve"> препараты в инстилляциях 2-6 раз в день.</w:t>
      </w:r>
    </w:p>
    <w:p w:rsidR="00AC40AF" w:rsidRDefault="00434768" w:rsidP="00434768">
      <w:pPr>
        <w:numPr>
          <w:ilvl w:val="0"/>
          <w:numId w:val="16"/>
        </w:numPr>
        <w:spacing w:before="100" w:beforeAutospacing="1" w:after="100" w:afterAutospacing="1" w:line="240" w:lineRule="auto"/>
        <w:divId w:val="1546286420"/>
        <w:rPr>
          <w:rFonts w:eastAsia="Times New Roman"/>
        </w:rPr>
      </w:pPr>
      <w:proofErr w:type="spellStart"/>
      <w:r>
        <w:rPr>
          <w:rFonts w:eastAsia="Times New Roman"/>
          <w:u w:val="single"/>
        </w:rPr>
        <w:t>Мидриатики</w:t>
      </w:r>
      <w:proofErr w:type="spellEnd"/>
      <w:r>
        <w:rPr>
          <w:rFonts w:eastAsia="Times New Roman"/>
          <w:u w:val="single"/>
        </w:rPr>
        <w:t xml:space="preserve"> </w:t>
      </w:r>
      <w:r>
        <w:rPr>
          <w:rFonts w:eastAsia="Times New Roman"/>
        </w:rPr>
        <w:t>в инстилляциях 1-2 раза в день.</w:t>
      </w:r>
    </w:p>
    <w:p w:rsidR="00AC40AF" w:rsidRDefault="00434768" w:rsidP="00434768">
      <w:pPr>
        <w:numPr>
          <w:ilvl w:val="0"/>
          <w:numId w:val="16"/>
        </w:numPr>
        <w:spacing w:before="100" w:beforeAutospacing="1" w:after="100" w:afterAutospacing="1" w:line="240" w:lineRule="auto"/>
        <w:divId w:val="1546286420"/>
        <w:rPr>
          <w:rFonts w:eastAsia="Times New Roman"/>
        </w:rPr>
      </w:pPr>
      <w:r>
        <w:rPr>
          <w:rFonts w:eastAsia="Times New Roman"/>
          <w:u w:val="single"/>
        </w:rPr>
        <w:t>Системные противоаллергические</w:t>
      </w:r>
      <w:r>
        <w:rPr>
          <w:rFonts w:eastAsia="Times New Roman"/>
        </w:rPr>
        <w:t xml:space="preserve"> препараты.</w:t>
      </w:r>
    </w:p>
    <w:p w:rsidR="00AC40AF" w:rsidRDefault="00434768">
      <w:pPr>
        <w:pStyle w:val="afa"/>
        <w:divId w:val="1546286420"/>
        <w:rPr>
          <w:rFonts w:eastAsiaTheme="minorEastAsia"/>
        </w:rPr>
      </w:pPr>
      <w:r>
        <w:rPr>
          <w:rStyle w:val="aff8"/>
        </w:rPr>
        <w:t> Уровень убедительности рекомендаций</w:t>
      </w:r>
      <w:proofErr w:type="gramStart"/>
      <w:r>
        <w:rPr>
          <w:rStyle w:val="aff8"/>
        </w:rPr>
        <w:t xml:space="preserve"> </w:t>
      </w:r>
      <w:r w:rsidR="000B5C91">
        <w:rPr>
          <w:rStyle w:val="aff8"/>
        </w:rPr>
        <w:t>С</w:t>
      </w:r>
      <w:proofErr w:type="gramEnd"/>
      <w:r>
        <w:t xml:space="preserve"> (уровень достоверности доказательств – </w:t>
      </w:r>
      <w:r w:rsidR="000B5C91">
        <w:t>4</w:t>
      </w:r>
      <w:r>
        <w:t>)</w:t>
      </w:r>
    </w:p>
    <w:p w:rsidR="00AC40AF" w:rsidRDefault="00434768" w:rsidP="00434768">
      <w:pPr>
        <w:numPr>
          <w:ilvl w:val="0"/>
          <w:numId w:val="17"/>
        </w:numPr>
        <w:spacing w:before="100" w:beforeAutospacing="1" w:after="100" w:afterAutospacing="1" w:line="240" w:lineRule="auto"/>
        <w:divId w:val="1546286420"/>
        <w:rPr>
          <w:rFonts w:eastAsia="Times New Roman"/>
        </w:rPr>
      </w:pPr>
      <w:r>
        <w:rPr>
          <w:rFonts w:eastAsia="Times New Roman"/>
        </w:rPr>
        <w:t xml:space="preserve">Рекомендована следующая терапия при </w:t>
      </w:r>
      <w:proofErr w:type="spellStart"/>
      <w:r>
        <w:rPr>
          <w:rFonts w:eastAsia="Times New Roman"/>
        </w:rPr>
        <w:t>розацеа-кератите</w:t>
      </w:r>
      <w:proofErr w:type="spellEnd"/>
      <w:r>
        <w:rPr>
          <w:rFonts w:eastAsia="Times New Roman"/>
        </w:rPr>
        <w:t xml:space="preserve"> с краевой язвой роговицы [1, 3, 4]:</w:t>
      </w:r>
    </w:p>
    <w:p w:rsidR="00AC40AF" w:rsidRDefault="00434768" w:rsidP="00434768">
      <w:pPr>
        <w:numPr>
          <w:ilvl w:val="0"/>
          <w:numId w:val="18"/>
        </w:numPr>
        <w:spacing w:before="100" w:beforeAutospacing="1" w:after="100" w:afterAutospacing="1" w:line="240" w:lineRule="auto"/>
        <w:divId w:val="1546286420"/>
        <w:rPr>
          <w:rFonts w:eastAsia="Times New Roman"/>
        </w:rPr>
      </w:pPr>
      <w:r>
        <w:rPr>
          <w:rFonts w:eastAsia="Times New Roman"/>
          <w:u w:val="single"/>
        </w:rPr>
        <w:t>Кортикостероиды</w:t>
      </w:r>
      <w:r>
        <w:rPr>
          <w:rFonts w:eastAsia="Times New Roman"/>
        </w:rPr>
        <w:t xml:space="preserve"> в инстилляциях 1-3 раза в день; </w:t>
      </w:r>
      <w:proofErr w:type="spellStart"/>
      <w:proofErr w:type="gramStart"/>
      <w:r>
        <w:rPr>
          <w:rFonts w:eastAsia="Times New Roman"/>
        </w:rPr>
        <w:t>п</w:t>
      </w:r>
      <w:proofErr w:type="spellEnd"/>
      <w:proofErr w:type="gramEnd"/>
      <w:r>
        <w:rPr>
          <w:rFonts w:eastAsia="Times New Roman"/>
        </w:rPr>
        <w:t>/б инъекции.</w:t>
      </w:r>
    </w:p>
    <w:p w:rsidR="00AC40AF" w:rsidRDefault="00434768" w:rsidP="00434768">
      <w:pPr>
        <w:numPr>
          <w:ilvl w:val="0"/>
          <w:numId w:val="18"/>
        </w:numPr>
        <w:spacing w:before="100" w:beforeAutospacing="1" w:after="100" w:afterAutospacing="1" w:line="240" w:lineRule="auto"/>
        <w:divId w:val="1546286420"/>
        <w:rPr>
          <w:rFonts w:eastAsia="Times New Roman"/>
        </w:rPr>
      </w:pPr>
      <w:r>
        <w:rPr>
          <w:rFonts w:eastAsia="Times New Roman"/>
          <w:u w:val="single"/>
        </w:rPr>
        <w:t>Антибактериальные и/или антисептические</w:t>
      </w:r>
      <w:r>
        <w:rPr>
          <w:rFonts w:eastAsia="Times New Roman"/>
        </w:rPr>
        <w:t xml:space="preserve"> средства в инстилляциях 2-3 раза в день.</w:t>
      </w:r>
    </w:p>
    <w:p w:rsidR="00AC40AF" w:rsidRDefault="00434768" w:rsidP="00434768">
      <w:pPr>
        <w:numPr>
          <w:ilvl w:val="0"/>
          <w:numId w:val="18"/>
        </w:numPr>
        <w:spacing w:before="100" w:beforeAutospacing="1" w:after="100" w:afterAutospacing="1" w:line="240" w:lineRule="auto"/>
        <w:divId w:val="1546286420"/>
        <w:rPr>
          <w:rFonts w:eastAsia="Times New Roman"/>
        </w:rPr>
      </w:pPr>
      <w:r>
        <w:rPr>
          <w:rFonts w:eastAsia="Times New Roman"/>
          <w:u w:val="single"/>
        </w:rPr>
        <w:t xml:space="preserve">Антиаллергические </w:t>
      </w:r>
      <w:r>
        <w:rPr>
          <w:rFonts w:eastAsia="Times New Roman"/>
        </w:rPr>
        <w:t>глазные капли:</w:t>
      </w:r>
    </w:p>
    <w:p w:rsidR="00AC40AF" w:rsidRDefault="00434768">
      <w:pPr>
        <w:pStyle w:val="afa"/>
        <w:divId w:val="1546286420"/>
        <w:rPr>
          <w:rFonts w:eastAsiaTheme="minorEastAsia"/>
        </w:rPr>
      </w:pPr>
      <w:r>
        <w:t>-   антигистаминные препараты в инстилляциях 2 раза в день;</w:t>
      </w:r>
    </w:p>
    <w:p w:rsidR="00AC40AF" w:rsidRDefault="00434768">
      <w:pPr>
        <w:pStyle w:val="afa"/>
        <w:divId w:val="1546286420"/>
      </w:pPr>
      <w:r>
        <w:t>-   препараты ТДТК в инстилляциях 2 раза в день;</w:t>
      </w:r>
    </w:p>
    <w:p w:rsidR="00AC40AF" w:rsidRDefault="00434768">
      <w:pPr>
        <w:pStyle w:val="afa"/>
        <w:divId w:val="1546286420"/>
      </w:pPr>
      <w:proofErr w:type="gramStart"/>
      <w:r>
        <w:t>-   препараты, сочетающие антигистаминный и ТДТК эффекты в инстилляциях 2 раза в день.</w:t>
      </w:r>
      <w:proofErr w:type="gramEnd"/>
    </w:p>
    <w:p w:rsidR="00AC40AF" w:rsidRDefault="00434768" w:rsidP="00434768">
      <w:pPr>
        <w:numPr>
          <w:ilvl w:val="0"/>
          <w:numId w:val="19"/>
        </w:numPr>
        <w:spacing w:before="100" w:beforeAutospacing="1" w:after="100" w:afterAutospacing="1" w:line="240" w:lineRule="auto"/>
        <w:divId w:val="1546286420"/>
        <w:rPr>
          <w:rFonts w:eastAsia="Times New Roman"/>
        </w:rPr>
      </w:pPr>
      <w:proofErr w:type="spellStart"/>
      <w:r>
        <w:rPr>
          <w:rFonts w:eastAsia="Times New Roman"/>
          <w:u w:val="single"/>
        </w:rPr>
        <w:t>Репаративные</w:t>
      </w:r>
      <w:proofErr w:type="spellEnd"/>
      <w:r>
        <w:rPr>
          <w:rFonts w:eastAsia="Times New Roman"/>
          <w:u w:val="single"/>
        </w:rPr>
        <w:t xml:space="preserve"> и </w:t>
      </w:r>
      <w:proofErr w:type="spellStart"/>
      <w:r>
        <w:rPr>
          <w:rFonts w:eastAsia="Times New Roman"/>
          <w:u w:val="single"/>
        </w:rPr>
        <w:t>слезозаместительные</w:t>
      </w:r>
      <w:proofErr w:type="spellEnd"/>
      <w:r>
        <w:rPr>
          <w:rFonts w:eastAsia="Times New Roman"/>
        </w:rPr>
        <w:t xml:space="preserve"> препараты в инстилляциях 2-6 раз в день.</w:t>
      </w:r>
    </w:p>
    <w:p w:rsidR="00AC40AF" w:rsidRDefault="00434768" w:rsidP="00434768">
      <w:pPr>
        <w:numPr>
          <w:ilvl w:val="0"/>
          <w:numId w:val="19"/>
        </w:numPr>
        <w:spacing w:before="100" w:beforeAutospacing="1" w:after="100" w:afterAutospacing="1" w:line="240" w:lineRule="auto"/>
        <w:divId w:val="1546286420"/>
        <w:rPr>
          <w:rFonts w:eastAsia="Times New Roman"/>
        </w:rPr>
      </w:pPr>
      <w:proofErr w:type="spellStart"/>
      <w:r>
        <w:rPr>
          <w:rFonts w:eastAsia="Times New Roman"/>
          <w:u w:val="single"/>
        </w:rPr>
        <w:t>Мидриатики</w:t>
      </w:r>
      <w:proofErr w:type="spellEnd"/>
      <w:r>
        <w:rPr>
          <w:rFonts w:eastAsia="Times New Roman"/>
        </w:rPr>
        <w:t xml:space="preserve"> в инстилляциях 1-2 раза в день.</w:t>
      </w:r>
    </w:p>
    <w:p w:rsidR="00AC40AF" w:rsidRDefault="00434768" w:rsidP="00434768">
      <w:pPr>
        <w:numPr>
          <w:ilvl w:val="0"/>
          <w:numId w:val="19"/>
        </w:numPr>
        <w:spacing w:before="100" w:beforeAutospacing="1" w:after="100" w:afterAutospacing="1" w:line="240" w:lineRule="auto"/>
        <w:divId w:val="1546286420"/>
        <w:rPr>
          <w:rFonts w:eastAsia="Times New Roman"/>
        </w:rPr>
      </w:pPr>
      <w:proofErr w:type="spellStart"/>
      <w:r>
        <w:rPr>
          <w:rFonts w:eastAsia="Times New Roman"/>
          <w:u w:val="single"/>
        </w:rPr>
        <w:t>Иммунотропные</w:t>
      </w:r>
      <w:proofErr w:type="spellEnd"/>
      <w:r>
        <w:rPr>
          <w:rFonts w:eastAsia="Times New Roman"/>
        </w:rPr>
        <w:t xml:space="preserve"> препараты в инстилляциях 2 раза в день.</w:t>
      </w:r>
    </w:p>
    <w:p w:rsidR="00AC40AF" w:rsidRDefault="00434768" w:rsidP="00434768">
      <w:pPr>
        <w:numPr>
          <w:ilvl w:val="0"/>
          <w:numId w:val="19"/>
        </w:numPr>
        <w:spacing w:before="100" w:beforeAutospacing="1" w:after="100" w:afterAutospacing="1" w:line="240" w:lineRule="auto"/>
        <w:divId w:val="1546286420"/>
        <w:rPr>
          <w:rFonts w:eastAsia="Times New Roman"/>
        </w:rPr>
      </w:pPr>
      <w:r>
        <w:rPr>
          <w:rFonts w:eastAsia="Times New Roman"/>
          <w:u w:val="single"/>
        </w:rPr>
        <w:t>Системные антибактериальные</w:t>
      </w:r>
      <w:r>
        <w:rPr>
          <w:rFonts w:eastAsia="Times New Roman"/>
        </w:rPr>
        <w:t xml:space="preserve"> препараты.</w:t>
      </w:r>
    </w:p>
    <w:p w:rsidR="00AC40AF" w:rsidRDefault="00434768" w:rsidP="00434768">
      <w:pPr>
        <w:numPr>
          <w:ilvl w:val="0"/>
          <w:numId w:val="19"/>
        </w:numPr>
        <w:spacing w:before="100" w:beforeAutospacing="1" w:after="100" w:afterAutospacing="1" w:line="240" w:lineRule="auto"/>
        <w:divId w:val="1546286420"/>
        <w:rPr>
          <w:rFonts w:eastAsia="Times New Roman"/>
        </w:rPr>
      </w:pPr>
      <w:r>
        <w:rPr>
          <w:rFonts w:eastAsia="Times New Roman"/>
          <w:u w:val="single"/>
        </w:rPr>
        <w:t>Системные противоаллергические</w:t>
      </w:r>
      <w:r>
        <w:rPr>
          <w:rFonts w:eastAsia="Times New Roman"/>
        </w:rPr>
        <w:t xml:space="preserve"> препараты.</w:t>
      </w:r>
    </w:p>
    <w:p w:rsidR="00AC40AF" w:rsidRDefault="00434768">
      <w:pPr>
        <w:pStyle w:val="afa"/>
        <w:divId w:val="1546286420"/>
        <w:rPr>
          <w:rFonts w:eastAsiaTheme="minorEastAsia"/>
        </w:rPr>
      </w:pPr>
      <w:r>
        <w:rPr>
          <w:rStyle w:val="aff8"/>
        </w:rPr>
        <w:t> Уровень убедительности рекомендаций</w:t>
      </w:r>
      <w:proofErr w:type="gramStart"/>
      <w:r>
        <w:rPr>
          <w:rStyle w:val="aff8"/>
        </w:rPr>
        <w:t xml:space="preserve"> </w:t>
      </w:r>
      <w:r w:rsidR="000B5C91">
        <w:rPr>
          <w:rStyle w:val="aff8"/>
        </w:rPr>
        <w:t>С</w:t>
      </w:r>
      <w:proofErr w:type="gramEnd"/>
      <w:r>
        <w:t xml:space="preserve"> (уровень достоверности доказательств – </w:t>
      </w:r>
      <w:r w:rsidR="000B5C91">
        <w:t>4</w:t>
      </w:r>
      <w:r>
        <w:t>)</w:t>
      </w:r>
    </w:p>
    <w:p w:rsidR="00AC40AF" w:rsidRDefault="00434768" w:rsidP="00434768">
      <w:pPr>
        <w:numPr>
          <w:ilvl w:val="0"/>
          <w:numId w:val="20"/>
        </w:numPr>
        <w:spacing w:before="100" w:beforeAutospacing="1" w:after="100" w:afterAutospacing="1" w:line="240" w:lineRule="auto"/>
        <w:divId w:val="1546286420"/>
        <w:rPr>
          <w:rFonts w:eastAsia="Times New Roman"/>
        </w:rPr>
      </w:pPr>
      <w:proofErr w:type="gramStart"/>
      <w:r>
        <w:rPr>
          <w:rFonts w:eastAsia="Times New Roman"/>
        </w:rPr>
        <w:t xml:space="preserve">Рекомендована следующая терапия при краевой язвы </w:t>
      </w:r>
      <w:proofErr w:type="spellStart"/>
      <w:r>
        <w:rPr>
          <w:rFonts w:eastAsia="Times New Roman"/>
        </w:rPr>
        <w:t>атопической</w:t>
      </w:r>
      <w:proofErr w:type="spellEnd"/>
      <w:r>
        <w:rPr>
          <w:rFonts w:eastAsia="Times New Roman"/>
        </w:rPr>
        <w:t xml:space="preserve">, при </w:t>
      </w:r>
      <w:proofErr w:type="spellStart"/>
      <w:r>
        <w:rPr>
          <w:rFonts w:eastAsia="Times New Roman"/>
        </w:rPr>
        <w:t>грануломатозе</w:t>
      </w:r>
      <w:proofErr w:type="spellEnd"/>
      <w:r>
        <w:rPr>
          <w:rFonts w:eastAsia="Times New Roman"/>
        </w:rPr>
        <w:t xml:space="preserve"> </w:t>
      </w:r>
      <w:proofErr w:type="spellStart"/>
      <w:r>
        <w:rPr>
          <w:rFonts w:eastAsia="Times New Roman"/>
        </w:rPr>
        <w:t>Вегенера</w:t>
      </w:r>
      <w:proofErr w:type="spellEnd"/>
      <w:r>
        <w:rPr>
          <w:rFonts w:eastAsia="Times New Roman"/>
        </w:rPr>
        <w:t xml:space="preserve">, при синдроме </w:t>
      </w:r>
      <w:proofErr w:type="spellStart"/>
      <w:r>
        <w:rPr>
          <w:rFonts w:eastAsia="Times New Roman"/>
        </w:rPr>
        <w:t>Стивенса-Джонсона</w:t>
      </w:r>
      <w:proofErr w:type="spellEnd"/>
      <w:r>
        <w:rPr>
          <w:rFonts w:eastAsia="Times New Roman"/>
        </w:rPr>
        <w:t xml:space="preserve"> [1, 3, 4]:</w:t>
      </w:r>
      <w:proofErr w:type="gramEnd"/>
    </w:p>
    <w:p w:rsidR="00AC40AF" w:rsidRDefault="00434768" w:rsidP="00434768">
      <w:pPr>
        <w:numPr>
          <w:ilvl w:val="0"/>
          <w:numId w:val="21"/>
        </w:numPr>
        <w:spacing w:before="100" w:beforeAutospacing="1" w:after="100" w:afterAutospacing="1" w:line="240" w:lineRule="auto"/>
        <w:divId w:val="1546286420"/>
        <w:rPr>
          <w:rFonts w:eastAsia="Times New Roman"/>
        </w:rPr>
      </w:pPr>
      <w:r>
        <w:rPr>
          <w:rFonts w:eastAsia="Times New Roman"/>
          <w:u w:val="single"/>
        </w:rPr>
        <w:lastRenderedPageBreak/>
        <w:t>Кортикостероиды</w:t>
      </w:r>
      <w:r>
        <w:rPr>
          <w:rFonts w:eastAsia="Times New Roman"/>
        </w:rPr>
        <w:t xml:space="preserve"> в инстилляциях 1-3 раза в день; </w:t>
      </w:r>
      <w:proofErr w:type="spellStart"/>
      <w:proofErr w:type="gramStart"/>
      <w:r>
        <w:rPr>
          <w:rFonts w:eastAsia="Times New Roman"/>
        </w:rPr>
        <w:t>п</w:t>
      </w:r>
      <w:proofErr w:type="spellEnd"/>
      <w:proofErr w:type="gramEnd"/>
      <w:r>
        <w:rPr>
          <w:rFonts w:eastAsia="Times New Roman"/>
        </w:rPr>
        <w:t>/б инъекции; в/в инъекции (возможна пульс-терапия).</w:t>
      </w:r>
    </w:p>
    <w:p w:rsidR="00AC40AF" w:rsidRDefault="00434768" w:rsidP="00434768">
      <w:pPr>
        <w:numPr>
          <w:ilvl w:val="0"/>
          <w:numId w:val="21"/>
        </w:numPr>
        <w:spacing w:before="100" w:beforeAutospacing="1" w:after="100" w:afterAutospacing="1" w:line="240" w:lineRule="auto"/>
        <w:divId w:val="1546286420"/>
        <w:rPr>
          <w:rFonts w:eastAsia="Times New Roman"/>
        </w:rPr>
      </w:pPr>
      <w:r>
        <w:rPr>
          <w:rFonts w:eastAsia="Times New Roman"/>
          <w:u w:val="single"/>
        </w:rPr>
        <w:t>Антисептические средства</w:t>
      </w:r>
      <w:r>
        <w:rPr>
          <w:rFonts w:eastAsia="Times New Roman"/>
        </w:rPr>
        <w:t xml:space="preserve"> в инстилляциях 2-3 раза в день.</w:t>
      </w:r>
    </w:p>
    <w:p w:rsidR="00AC40AF" w:rsidRDefault="00434768" w:rsidP="00434768">
      <w:pPr>
        <w:numPr>
          <w:ilvl w:val="0"/>
          <w:numId w:val="21"/>
        </w:numPr>
        <w:spacing w:before="100" w:beforeAutospacing="1" w:after="100" w:afterAutospacing="1" w:line="240" w:lineRule="auto"/>
        <w:divId w:val="1546286420"/>
        <w:rPr>
          <w:rFonts w:eastAsia="Times New Roman"/>
        </w:rPr>
      </w:pPr>
      <w:r>
        <w:rPr>
          <w:rFonts w:eastAsia="Times New Roman"/>
          <w:u w:val="single"/>
        </w:rPr>
        <w:t xml:space="preserve">Антиаллергические глазные капли: </w:t>
      </w:r>
    </w:p>
    <w:p w:rsidR="00AC40AF" w:rsidRDefault="00434768">
      <w:pPr>
        <w:pStyle w:val="afa"/>
        <w:divId w:val="1546286420"/>
        <w:rPr>
          <w:rFonts w:eastAsiaTheme="minorEastAsia"/>
        </w:rPr>
      </w:pPr>
      <w:r>
        <w:t>  - антигистаминные препараты в инстилляциях 2 раза в день;</w:t>
      </w:r>
    </w:p>
    <w:p w:rsidR="00AC40AF" w:rsidRDefault="00434768">
      <w:pPr>
        <w:pStyle w:val="afa"/>
        <w:divId w:val="1546286420"/>
      </w:pPr>
      <w:r>
        <w:t>  - препараты ТДТК в инстилляциях 2 раза в день;</w:t>
      </w:r>
    </w:p>
    <w:p w:rsidR="00AC40AF" w:rsidRDefault="00434768">
      <w:pPr>
        <w:pStyle w:val="afa"/>
        <w:divId w:val="1546286420"/>
      </w:pPr>
      <w:r>
        <w:t xml:space="preserve">  </w:t>
      </w:r>
      <w:proofErr w:type="gramStart"/>
      <w:r>
        <w:t>- препараты, сочетающие антигистаминный и ТДТК эффекты в инстилляциях 2 раза в день;</w:t>
      </w:r>
      <w:proofErr w:type="gramEnd"/>
    </w:p>
    <w:p w:rsidR="00AC40AF" w:rsidRDefault="00434768" w:rsidP="00434768">
      <w:pPr>
        <w:numPr>
          <w:ilvl w:val="0"/>
          <w:numId w:val="22"/>
        </w:numPr>
        <w:spacing w:before="100" w:beforeAutospacing="1" w:after="100" w:afterAutospacing="1" w:line="240" w:lineRule="auto"/>
        <w:divId w:val="1546286420"/>
        <w:rPr>
          <w:rFonts w:eastAsia="Times New Roman"/>
        </w:rPr>
      </w:pPr>
      <w:proofErr w:type="spellStart"/>
      <w:r>
        <w:rPr>
          <w:rFonts w:eastAsia="Times New Roman"/>
          <w:u w:val="single"/>
        </w:rPr>
        <w:t>Репаративные</w:t>
      </w:r>
      <w:proofErr w:type="spellEnd"/>
      <w:r>
        <w:rPr>
          <w:rFonts w:eastAsia="Times New Roman"/>
          <w:u w:val="single"/>
        </w:rPr>
        <w:t xml:space="preserve"> и </w:t>
      </w:r>
      <w:proofErr w:type="spellStart"/>
      <w:r>
        <w:rPr>
          <w:rFonts w:eastAsia="Times New Roman"/>
          <w:u w:val="single"/>
        </w:rPr>
        <w:t>слезозаместительные</w:t>
      </w:r>
      <w:proofErr w:type="spellEnd"/>
      <w:r>
        <w:rPr>
          <w:rFonts w:eastAsia="Times New Roman"/>
          <w:u w:val="single"/>
        </w:rPr>
        <w:t xml:space="preserve"> препараты</w:t>
      </w:r>
      <w:r>
        <w:rPr>
          <w:rFonts w:eastAsia="Times New Roman"/>
        </w:rPr>
        <w:t xml:space="preserve"> в инстилляциях 2-6 раз в день.</w:t>
      </w:r>
    </w:p>
    <w:p w:rsidR="00AC40AF" w:rsidRDefault="00434768" w:rsidP="00434768">
      <w:pPr>
        <w:numPr>
          <w:ilvl w:val="0"/>
          <w:numId w:val="22"/>
        </w:numPr>
        <w:spacing w:before="100" w:beforeAutospacing="1" w:after="100" w:afterAutospacing="1" w:line="240" w:lineRule="auto"/>
        <w:divId w:val="1546286420"/>
        <w:rPr>
          <w:rFonts w:eastAsia="Times New Roman"/>
        </w:rPr>
      </w:pPr>
      <w:proofErr w:type="spellStart"/>
      <w:r>
        <w:rPr>
          <w:rFonts w:eastAsia="Times New Roman"/>
          <w:u w:val="single"/>
        </w:rPr>
        <w:t>Мидриатики</w:t>
      </w:r>
      <w:proofErr w:type="spellEnd"/>
      <w:r>
        <w:rPr>
          <w:rFonts w:eastAsia="Times New Roman"/>
        </w:rPr>
        <w:t xml:space="preserve"> в инстилляциях 1-2 раза в день.</w:t>
      </w:r>
    </w:p>
    <w:p w:rsidR="00AC40AF" w:rsidRDefault="00434768" w:rsidP="00434768">
      <w:pPr>
        <w:numPr>
          <w:ilvl w:val="0"/>
          <w:numId w:val="22"/>
        </w:numPr>
        <w:spacing w:before="100" w:beforeAutospacing="1" w:after="100" w:afterAutospacing="1" w:line="240" w:lineRule="auto"/>
        <w:divId w:val="1546286420"/>
        <w:rPr>
          <w:rFonts w:eastAsia="Times New Roman"/>
        </w:rPr>
      </w:pPr>
      <w:proofErr w:type="spellStart"/>
      <w:r>
        <w:rPr>
          <w:rFonts w:eastAsia="Times New Roman"/>
          <w:u w:val="single"/>
        </w:rPr>
        <w:t>Иммунотропные</w:t>
      </w:r>
      <w:proofErr w:type="spellEnd"/>
      <w:r>
        <w:rPr>
          <w:rFonts w:eastAsia="Times New Roman"/>
          <w:u w:val="single"/>
        </w:rPr>
        <w:t xml:space="preserve"> препараты</w:t>
      </w:r>
      <w:r>
        <w:rPr>
          <w:rFonts w:eastAsia="Times New Roman"/>
        </w:rPr>
        <w:t xml:space="preserve"> в инстилляциях 2 раза в день.</w:t>
      </w:r>
    </w:p>
    <w:p w:rsidR="00AC40AF" w:rsidRDefault="00434768" w:rsidP="00434768">
      <w:pPr>
        <w:numPr>
          <w:ilvl w:val="0"/>
          <w:numId w:val="22"/>
        </w:numPr>
        <w:spacing w:before="100" w:beforeAutospacing="1" w:after="100" w:afterAutospacing="1" w:line="240" w:lineRule="auto"/>
        <w:divId w:val="1546286420"/>
        <w:rPr>
          <w:rFonts w:eastAsia="Times New Roman"/>
        </w:rPr>
      </w:pPr>
      <w:r>
        <w:rPr>
          <w:rFonts w:eastAsia="Times New Roman"/>
          <w:u w:val="single"/>
        </w:rPr>
        <w:t>Системные противоаллергические препараты</w:t>
      </w:r>
      <w:r>
        <w:rPr>
          <w:rFonts w:eastAsia="Times New Roman"/>
        </w:rPr>
        <w:t>.</w:t>
      </w:r>
    </w:p>
    <w:p w:rsidR="00AC40AF" w:rsidRDefault="00434768">
      <w:pPr>
        <w:pStyle w:val="afa"/>
        <w:divId w:val="1546286420"/>
        <w:rPr>
          <w:rFonts w:eastAsiaTheme="minorEastAsia"/>
        </w:rPr>
      </w:pPr>
      <w:r>
        <w:rPr>
          <w:rStyle w:val="aff8"/>
        </w:rPr>
        <w:t> Уровень убедительности рекомендаций</w:t>
      </w:r>
      <w:proofErr w:type="gramStart"/>
      <w:r>
        <w:rPr>
          <w:rStyle w:val="aff8"/>
        </w:rPr>
        <w:t xml:space="preserve"> </w:t>
      </w:r>
      <w:r w:rsidR="000B5C91">
        <w:rPr>
          <w:rStyle w:val="aff8"/>
        </w:rPr>
        <w:t>С</w:t>
      </w:r>
      <w:proofErr w:type="gramEnd"/>
      <w:r>
        <w:t xml:space="preserve"> (уровень</w:t>
      </w:r>
      <w:r w:rsidR="000B5C91">
        <w:t xml:space="preserve"> достоверности доказательств – 4</w:t>
      </w:r>
      <w:r>
        <w:t>)</w:t>
      </w:r>
    </w:p>
    <w:p w:rsidR="00AC40AF" w:rsidRDefault="00434768" w:rsidP="00434768">
      <w:pPr>
        <w:numPr>
          <w:ilvl w:val="0"/>
          <w:numId w:val="23"/>
        </w:numPr>
        <w:spacing w:before="100" w:beforeAutospacing="1" w:after="100" w:afterAutospacing="1" w:line="240" w:lineRule="auto"/>
        <w:divId w:val="1546286420"/>
        <w:rPr>
          <w:rFonts w:eastAsia="Times New Roman"/>
        </w:rPr>
      </w:pPr>
      <w:r>
        <w:rPr>
          <w:rFonts w:eastAsia="Times New Roman"/>
        </w:rPr>
        <w:t>Рекомендована следующая терапия при краевой язве роговицы при лекарственной аллергии [1, 3, 4]:</w:t>
      </w:r>
    </w:p>
    <w:p w:rsidR="00AC40AF" w:rsidRDefault="00434768" w:rsidP="00434768">
      <w:pPr>
        <w:numPr>
          <w:ilvl w:val="0"/>
          <w:numId w:val="24"/>
        </w:numPr>
        <w:spacing w:before="100" w:beforeAutospacing="1" w:after="100" w:afterAutospacing="1" w:line="240" w:lineRule="auto"/>
        <w:divId w:val="1546286420"/>
        <w:rPr>
          <w:rFonts w:eastAsia="Times New Roman"/>
        </w:rPr>
      </w:pPr>
      <w:r>
        <w:rPr>
          <w:rFonts w:eastAsia="Times New Roman"/>
          <w:u w:val="single"/>
        </w:rPr>
        <w:t>Отмена «виновного» лекарственного препарата!</w:t>
      </w:r>
    </w:p>
    <w:p w:rsidR="00AC40AF" w:rsidRDefault="00434768" w:rsidP="00434768">
      <w:pPr>
        <w:numPr>
          <w:ilvl w:val="0"/>
          <w:numId w:val="24"/>
        </w:numPr>
        <w:spacing w:before="100" w:beforeAutospacing="1" w:after="100" w:afterAutospacing="1" w:line="240" w:lineRule="auto"/>
        <w:divId w:val="1546286420"/>
        <w:rPr>
          <w:rFonts w:eastAsia="Times New Roman"/>
        </w:rPr>
      </w:pPr>
      <w:r>
        <w:rPr>
          <w:rFonts w:eastAsia="Times New Roman"/>
          <w:u w:val="single"/>
        </w:rPr>
        <w:t>Кортикостероиды</w:t>
      </w:r>
      <w:r>
        <w:rPr>
          <w:rFonts w:eastAsia="Times New Roman"/>
        </w:rPr>
        <w:t xml:space="preserve"> в инстилляциях 1-3 раза в день; </w:t>
      </w:r>
      <w:proofErr w:type="spellStart"/>
      <w:proofErr w:type="gramStart"/>
      <w:r>
        <w:rPr>
          <w:rFonts w:eastAsia="Times New Roman"/>
        </w:rPr>
        <w:t>п</w:t>
      </w:r>
      <w:proofErr w:type="spellEnd"/>
      <w:proofErr w:type="gramEnd"/>
      <w:r>
        <w:rPr>
          <w:rFonts w:eastAsia="Times New Roman"/>
        </w:rPr>
        <w:t>/б инъекции.</w:t>
      </w:r>
    </w:p>
    <w:p w:rsidR="00AC40AF" w:rsidRDefault="00434768" w:rsidP="00434768">
      <w:pPr>
        <w:numPr>
          <w:ilvl w:val="0"/>
          <w:numId w:val="24"/>
        </w:numPr>
        <w:spacing w:before="100" w:beforeAutospacing="1" w:after="100" w:afterAutospacing="1" w:line="240" w:lineRule="auto"/>
        <w:divId w:val="1546286420"/>
        <w:rPr>
          <w:rFonts w:eastAsia="Times New Roman"/>
        </w:rPr>
      </w:pPr>
      <w:r>
        <w:rPr>
          <w:rFonts w:eastAsia="Times New Roman"/>
          <w:u w:val="single"/>
        </w:rPr>
        <w:t>Антисептические средства</w:t>
      </w:r>
      <w:r>
        <w:rPr>
          <w:rFonts w:eastAsia="Times New Roman"/>
        </w:rPr>
        <w:t xml:space="preserve"> в инстилляциях 2-3 раза в день.</w:t>
      </w:r>
    </w:p>
    <w:p w:rsidR="00AC40AF" w:rsidRDefault="00434768" w:rsidP="00434768">
      <w:pPr>
        <w:numPr>
          <w:ilvl w:val="0"/>
          <w:numId w:val="24"/>
        </w:numPr>
        <w:spacing w:before="100" w:beforeAutospacing="1" w:after="100" w:afterAutospacing="1" w:line="240" w:lineRule="auto"/>
        <w:divId w:val="1546286420"/>
        <w:rPr>
          <w:rFonts w:eastAsia="Times New Roman"/>
        </w:rPr>
      </w:pPr>
      <w:r>
        <w:rPr>
          <w:rFonts w:eastAsia="Times New Roman"/>
          <w:u w:val="single"/>
        </w:rPr>
        <w:t xml:space="preserve">Антиаллергические глазные капли: </w:t>
      </w:r>
    </w:p>
    <w:p w:rsidR="00AC40AF" w:rsidRDefault="00434768">
      <w:pPr>
        <w:pStyle w:val="afa"/>
        <w:divId w:val="1546286420"/>
        <w:rPr>
          <w:rFonts w:eastAsiaTheme="minorEastAsia"/>
        </w:rPr>
      </w:pPr>
      <w:r>
        <w:t>- антигистаминные препараты в инстилляциях 2 раза в день;</w:t>
      </w:r>
    </w:p>
    <w:p w:rsidR="00AC40AF" w:rsidRDefault="00434768">
      <w:pPr>
        <w:pStyle w:val="afa"/>
        <w:divId w:val="1546286420"/>
      </w:pPr>
      <w:r>
        <w:t>- препараты ТДТК в инстилляциях 2 раза в день;</w:t>
      </w:r>
    </w:p>
    <w:p w:rsidR="00AC40AF" w:rsidRDefault="00434768">
      <w:pPr>
        <w:pStyle w:val="afa"/>
        <w:divId w:val="1546286420"/>
      </w:pPr>
      <w:proofErr w:type="gramStart"/>
      <w:r>
        <w:t>- препараты, сочетающие антигистаминный и ТДТК эффекты в инстилляциях 2 раза в день;</w:t>
      </w:r>
      <w:proofErr w:type="gramEnd"/>
    </w:p>
    <w:p w:rsidR="00AC40AF" w:rsidRDefault="00434768" w:rsidP="00434768">
      <w:pPr>
        <w:numPr>
          <w:ilvl w:val="0"/>
          <w:numId w:val="25"/>
        </w:numPr>
        <w:spacing w:before="100" w:beforeAutospacing="1" w:after="100" w:afterAutospacing="1" w:line="240" w:lineRule="auto"/>
        <w:divId w:val="1546286420"/>
        <w:rPr>
          <w:rFonts w:eastAsia="Times New Roman"/>
        </w:rPr>
      </w:pPr>
      <w:proofErr w:type="spellStart"/>
      <w:r>
        <w:rPr>
          <w:rFonts w:eastAsia="Times New Roman"/>
          <w:u w:val="single"/>
        </w:rPr>
        <w:t>Репаративные</w:t>
      </w:r>
      <w:proofErr w:type="spellEnd"/>
      <w:r>
        <w:rPr>
          <w:rFonts w:eastAsia="Times New Roman"/>
          <w:u w:val="single"/>
        </w:rPr>
        <w:t xml:space="preserve"> и </w:t>
      </w:r>
      <w:proofErr w:type="spellStart"/>
      <w:r>
        <w:rPr>
          <w:rFonts w:eastAsia="Times New Roman"/>
          <w:u w:val="single"/>
        </w:rPr>
        <w:t>слезозаместительные</w:t>
      </w:r>
      <w:proofErr w:type="spellEnd"/>
      <w:r>
        <w:rPr>
          <w:rFonts w:eastAsia="Times New Roman"/>
          <w:u w:val="single"/>
        </w:rPr>
        <w:t xml:space="preserve"> препараты</w:t>
      </w:r>
      <w:r>
        <w:rPr>
          <w:rFonts w:eastAsia="Times New Roman"/>
        </w:rPr>
        <w:t xml:space="preserve"> в инстилляциях 2-6 раз в день.</w:t>
      </w:r>
    </w:p>
    <w:p w:rsidR="00AC40AF" w:rsidRDefault="00434768" w:rsidP="00434768">
      <w:pPr>
        <w:numPr>
          <w:ilvl w:val="0"/>
          <w:numId w:val="25"/>
        </w:numPr>
        <w:spacing w:before="100" w:beforeAutospacing="1" w:after="100" w:afterAutospacing="1" w:line="240" w:lineRule="auto"/>
        <w:divId w:val="1546286420"/>
        <w:rPr>
          <w:rFonts w:eastAsia="Times New Roman"/>
        </w:rPr>
      </w:pPr>
      <w:r>
        <w:rPr>
          <w:rFonts w:eastAsia="Times New Roman"/>
          <w:u w:val="single"/>
        </w:rPr>
        <w:t>Системные противоаллергические препараты</w:t>
      </w:r>
      <w:r>
        <w:rPr>
          <w:rFonts w:eastAsia="Times New Roman"/>
        </w:rPr>
        <w:t>.</w:t>
      </w:r>
    </w:p>
    <w:p w:rsidR="00AC40AF" w:rsidRDefault="00434768">
      <w:pPr>
        <w:pStyle w:val="afa"/>
        <w:divId w:val="1546286420"/>
        <w:rPr>
          <w:rFonts w:eastAsiaTheme="minorEastAsia"/>
        </w:rPr>
      </w:pPr>
      <w:r>
        <w:rPr>
          <w:rStyle w:val="aff8"/>
        </w:rPr>
        <w:t> Уровень убедительности рекомендаций</w:t>
      </w:r>
      <w:proofErr w:type="gramStart"/>
      <w:r>
        <w:rPr>
          <w:rStyle w:val="aff8"/>
        </w:rPr>
        <w:t xml:space="preserve"> </w:t>
      </w:r>
      <w:r w:rsidR="000B5C91">
        <w:rPr>
          <w:rStyle w:val="aff8"/>
        </w:rPr>
        <w:t>С</w:t>
      </w:r>
      <w:proofErr w:type="gramEnd"/>
      <w:r>
        <w:t xml:space="preserve"> (уровень достоверности доказательств – </w:t>
      </w:r>
      <w:r w:rsidR="000B5C91">
        <w:t>4</w:t>
      </w:r>
      <w:r>
        <w:t>)</w:t>
      </w:r>
    </w:p>
    <w:p w:rsidR="00AC40AF" w:rsidRDefault="00434768" w:rsidP="00434768">
      <w:pPr>
        <w:numPr>
          <w:ilvl w:val="0"/>
          <w:numId w:val="26"/>
        </w:numPr>
        <w:spacing w:before="100" w:beforeAutospacing="1" w:after="100" w:afterAutospacing="1" w:line="240" w:lineRule="auto"/>
        <w:divId w:val="1546286420"/>
        <w:rPr>
          <w:rFonts w:eastAsia="Times New Roman"/>
        </w:rPr>
      </w:pPr>
      <w:r>
        <w:rPr>
          <w:rFonts w:eastAsia="Times New Roman"/>
        </w:rPr>
        <w:t xml:space="preserve">Рекомендована следующая терапия </w:t>
      </w:r>
      <w:proofErr w:type="gramStart"/>
      <w:r>
        <w:rPr>
          <w:rFonts w:eastAsia="Times New Roman"/>
        </w:rPr>
        <w:t>при</w:t>
      </w:r>
      <w:proofErr w:type="gramEnd"/>
      <w:r>
        <w:rPr>
          <w:rFonts w:eastAsia="Times New Roman"/>
        </w:rPr>
        <w:t xml:space="preserve"> осложненной бактериальной краевой язвы роговицы [1, 3, 4]:</w:t>
      </w:r>
    </w:p>
    <w:p w:rsidR="00AC40AF" w:rsidRDefault="00434768" w:rsidP="00434768">
      <w:pPr>
        <w:numPr>
          <w:ilvl w:val="0"/>
          <w:numId w:val="27"/>
        </w:numPr>
        <w:spacing w:before="100" w:beforeAutospacing="1" w:after="100" w:afterAutospacing="1" w:line="240" w:lineRule="auto"/>
        <w:divId w:val="1546286420"/>
        <w:rPr>
          <w:rFonts w:eastAsia="Times New Roman"/>
        </w:rPr>
      </w:pPr>
      <w:r>
        <w:rPr>
          <w:rFonts w:eastAsia="Times New Roman"/>
          <w:u w:val="single"/>
        </w:rPr>
        <w:t>Антибактериальные и/или антисептические средства</w:t>
      </w:r>
      <w:r>
        <w:rPr>
          <w:rFonts w:eastAsia="Times New Roman"/>
        </w:rPr>
        <w:t xml:space="preserve"> в инстилляциях 2-3 раза в день (возможна форсированная терапия); </w:t>
      </w:r>
      <w:proofErr w:type="spellStart"/>
      <w:proofErr w:type="gramStart"/>
      <w:r>
        <w:rPr>
          <w:rFonts w:eastAsia="Times New Roman"/>
        </w:rPr>
        <w:t>п</w:t>
      </w:r>
      <w:proofErr w:type="spellEnd"/>
      <w:proofErr w:type="gramEnd"/>
      <w:r>
        <w:rPr>
          <w:rFonts w:eastAsia="Times New Roman"/>
        </w:rPr>
        <w:t>/б инъекции.</w:t>
      </w:r>
    </w:p>
    <w:p w:rsidR="00AC40AF" w:rsidRDefault="00434768" w:rsidP="00434768">
      <w:pPr>
        <w:numPr>
          <w:ilvl w:val="0"/>
          <w:numId w:val="27"/>
        </w:numPr>
        <w:spacing w:before="100" w:beforeAutospacing="1" w:after="100" w:afterAutospacing="1" w:line="240" w:lineRule="auto"/>
        <w:divId w:val="1546286420"/>
        <w:rPr>
          <w:rFonts w:eastAsia="Times New Roman"/>
        </w:rPr>
      </w:pPr>
      <w:r>
        <w:rPr>
          <w:rFonts w:eastAsia="Times New Roman"/>
          <w:u w:val="single"/>
        </w:rPr>
        <w:t>Комбинированные противовоспалительные препараты</w:t>
      </w:r>
      <w:r>
        <w:rPr>
          <w:rFonts w:eastAsia="Times New Roman"/>
        </w:rPr>
        <w:t xml:space="preserve"> (кортикостероид + антибактериальный препарат) в инстилляциях 1-2 раза в день.</w:t>
      </w:r>
    </w:p>
    <w:p w:rsidR="00AC40AF" w:rsidRDefault="00434768" w:rsidP="00434768">
      <w:pPr>
        <w:numPr>
          <w:ilvl w:val="0"/>
          <w:numId w:val="27"/>
        </w:numPr>
        <w:spacing w:before="100" w:beforeAutospacing="1" w:after="100" w:afterAutospacing="1" w:line="240" w:lineRule="auto"/>
        <w:divId w:val="1546286420"/>
        <w:rPr>
          <w:rFonts w:eastAsia="Times New Roman"/>
        </w:rPr>
      </w:pPr>
      <w:r>
        <w:rPr>
          <w:rFonts w:eastAsia="Times New Roman"/>
          <w:u w:val="single"/>
        </w:rPr>
        <w:t xml:space="preserve">Антиаллергические глазные капли: </w:t>
      </w:r>
    </w:p>
    <w:p w:rsidR="00AC40AF" w:rsidRDefault="00434768">
      <w:pPr>
        <w:pStyle w:val="afa"/>
        <w:divId w:val="1546286420"/>
        <w:rPr>
          <w:rFonts w:eastAsiaTheme="minorEastAsia"/>
        </w:rPr>
      </w:pPr>
      <w:r>
        <w:t>- антигистаминные препараты в инстилляциях 2 раза в день;</w:t>
      </w:r>
    </w:p>
    <w:p w:rsidR="00AC40AF" w:rsidRDefault="00434768">
      <w:pPr>
        <w:pStyle w:val="afa"/>
        <w:divId w:val="1546286420"/>
      </w:pPr>
      <w:r>
        <w:lastRenderedPageBreak/>
        <w:t>- препараты ТДТК в инстилляциях 2 раза в день;</w:t>
      </w:r>
    </w:p>
    <w:p w:rsidR="00AC40AF" w:rsidRDefault="00434768">
      <w:pPr>
        <w:pStyle w:val="afa"/>
        <w:divId w:val="1546286420"/>
      </w:pPr>
      <w:proofErr w:type="gramStart"/>
      <w:r>
        <w:t>- препараты, сочетающие антигистаминный и ТДТК эффекты в инстилляциях 2 раза в день;</w:t>
      </w:r>
      <w:proofErr w:type="gramEnd"/>
    </w:p>
    <w:p w:rsidR="00AC40AF" w:rsidRDefault="00434768" w:rsidP="00434768">
      <w:pPr>
        <w:numPr>
          <w:ilvl w:val="0"/>
          <w:numId w:val="28"/>
        </w:numPr>
        <w:spacing w:before="100" w:beforeAutospacing="1" w:after="100" w:afterAutospacing="1" w:line="240" w:lineRule="auto"/>
        <w:divId w:val="1546286420"/>
        <w:rPr>
          <w:rFonts w:eastAsia="Times New Roman"/>
        </w:rPr>
      </w:pPr>
      <w:proofErr w:type="spellStart"/>
      <w:r>
        <w:rPr>
          <w:rFonts w:eastAsia="Times New Roman"/>
          <w:u w:val="single"/>
        </w:rPr>
        <w:t>Репаративные</w:t>
      </w:r>
      <w:proofErr w:type="spellEnd"/>
      <w:r>
        <w:rPr>
          <w:rFonts w:eastAsia="Times New Roman"/>
          <w:u w:val="single"/>
        </w:rPr>
        <w:t xml:space="preserve"> и </w:t>
      </w:r>
      <w:proofErr w:type="spellStart"/>
      <w:r>
        <w:rPr>
          <w:rFonts w:eastAsia="Times New Roman"/>
          <w:u w:val="single"/>
        </w:rPr>
        <w:t>слезозаместительные</w:t>
      </w:r>
      <w:proofErr w:type="spellEnd"/>
      <w:r>
        <w:rPr>
          <w:rFonts w:eastAsia="Times New Roman"/>
          <w:u w:val="single"/>
        </w:rPr>
        <w:t xml:space="preserve"> препараты</w:t>
      </w:r>
      <w:r>
        <w:rPr>
          <w:rFonts w:eastAsia="Times New Roman"/>
        </w:rPr>
        <w:t xml:space="preserve"> в инстилляциях 2-6 раз в день.</w:t>
      </w:r>
    </w:p>
    <w:p w:rsidR="00AC40AF" w:rsidRDefault="00434768" w:rsidP="00434768">
      <w:pPr>
        <w:numPr>
          <w:ilvl w:val="0"/>
          <w:numId w:val="28"/>
        </w:numPr>
        <w:spacing w:before="100" w:beforeAutospacing="1" w:after="100" w:afterAutospacing="1" w:line="240" w:lineRule="auto"/>
        <w:divId w:val="1546286420"/>
        <w:rPr>
          <w:rFonts w:eastAsia="Times New Roman"/>
        </w:rPr>
      </w:pPr>
      <w:proofErr w:type="spellStart"/>
      <w:r>
        <w:rPr>
          <w:rFonts w:eastAsia="Times New Roman"/>
          <w:u w:val="single"/>
        </w:rPr>
        <w:t>Мидриатики</w:t>
      </w:r>
      <w:proofErr w:type="spellEnd"/>
      <w:r>
        <w:rPr>
          <w:rFonts w:eastAsia="Times New Roman"/>
        </w:rPr>
        <w:t xml:space="preserve"> в инстилляциях 1-2 раза в день.</w:t>
      </w:r>
    </w:p>
    <w:p w:rsidR="00AC40AF" w:rsidRDefault="00434768" w:rsidP="00434768">
      <w:pPr>
        <w:numPr>
          <w:ilvl w:val="0"/>
          <w:numId w:val="28"/>
        </w:numPr>
        <w:spacing w:before="100" w:beforeAutospacing="1" w:after="100" w:afterAutospacing="1" w:line="240" w:lineRule="auto"/>
        <w:divId w:val="1546286420"/>
        <w:rPr>
          <w:rFonts w:eastAsia="Times New Roman"/>
        </w:rPr>
      </w:pPr>
      <w:r>
        <w:rPr>
          <w:rFonts w:eastAsia="Times New Roman"/>
          <w:u w:val="single"/>
        </w:rPr>
        <w:t>Системные антибактериальные препараты.</w:t>
      </w:r>
    </w:p>
    <w:p w:rsidR="00AC40AF" w:rsidRDefault="00434768" w:rsidP="00434768">
      <w:pPr>
        <w:numPr>
          <w:ilvl w:val="0"/>
          <w:numId w:val="28"/>
        </w:numPr>
        <w:spacing w:before="100" w:beforeAutospacing="1" w:after="100" w:afterAutospacing="1" w:line="240" w:lineRule="auto"/>
        <w:divId w:val="1546286420"/>
        <w:rPr>
          <w:rFonts w:eastAsia="Times New Roman"/>
        </w:rPr>
      </w:pPr>
      <w:r>
        <w:rPr>
          <w:rFonts w:eastAsia="Times New Roman"/>
          <w:u w:val="single"/>
        </w:rPr>
        <w:t>Системные противоаллергические препараты</w:t>
      </w:r>
      <w:r>
        <w:rPr>
          <w:rStyle w:val="aff8"/>
          <w:rFonts w:eastAsia="Times New Roman"/>
        </w:rPr>
        <w:t>.</w:t>
      </w:r>
    </w:p>
    <w:p w:rsidR="00AC40AF" w:rsidRDefault="00434768">
      <w:pPr>
        <w:pStyle w:val="afa"/>
        <w:divId w:val="1546286420"/>
        <w:rPr>
          <w:rFonts w:eastAsiaTheme="minorEastAsia"/>
        </w:rPr>
      </w:pPr>
      <w:r>
        <w:rPr>
          <w:rStyle w:val="aff8"/>
        </w:rPr>
        <w:t> Уровень убедительности рекомендаций</w:t>
      </w:r>
      <w:proofErr w:type="gramStart"/>
      <w:r>
        <w:rPr>
          <w:rStyle w:val="aff8"/>
        </w:rPr>
        <w:t xml:space="preserve"> </w:t>
      </w:r>
      <w:r w:rsidR="000B5C91">
        <w:rPr>
          <w:rStyle w:val="aff8"/>
        </w:rPr>
        <w:t>С</w:t>
      </w:r>
      <w:proofErr w:type="gramEnd"/>
      <w:r>
        <w:t xml:space="preserve"> (уровень достоверности доказательств – </w:t>
      </w:r>
      <w:r w:rsidR="000B5C91">
        <w:t>4</w:t>
      </w:r>
      <w:r>
        <w:t>)</w:t>
      </w:r>
    </w:p>
    <w:p w:rsidR="00AC40AF" w:rsidRDefault="00434768" w:rsidP="00434768">
      <w:pPr>
        <w:numPr>
          <w:ilvl w:val="0"/>
          <w:numId w:val="29"/>
        </w:numPr>
        <w:spacing w:before="100" w:beforeAutospacing="1" w:after="100" w:afterAutospacing="1" w:line="240" w:lineRule="auto"/>
        <w:divId w:val="1546286420"/>
        <w:rPr>
          <w:rFonts w:eastAsia="Times New Roman"/>
        </w:rPr>
      </w:pPr>
      <w:r>
        <w:rPr>
          <w:rFonts w:eastAsia="Times New Roman"/>
        </w:rPr>
        <w:t xml:space="preserve">Рекомендована следующая терапия </w:t>
      </w:r>
      <w:proofErr w:type="gramStart"/>
      <w:r>
        <w:rPr>
          <w:rFonts w:eastAsia="Times New Roman"/>
        </w:rPr>
        <w:t>при</w:t>
      </w:r>
      <w:proofErr w:type="gramEnd"/>
      <w:r>
        <w:rPr>
          <w:rFonts w:eastAsia="Times New Roman"/>
        </w:rPr>
        <w:t xml:space="preserve"> осложненной </w:t>
      </w:r>
      <w:proofErr w:type="spellStart"/>
      <w:r>
        <w:rPr>
          <w:rFonts w:eastAsia="Times New Roman"/>
        </w:rPr>
        <w:t>герпетической</w:t>
      </w:r>
      <w:proofErr w:type="spellEnd"/>
      <w:r>
        <w:rPr>
          <w:rFonts w:eastAsia="Times New Roman"/>
        </w:rPr>
        <w:t xml:space="preserve"> краевой язвы роговицы [1, 3]:</w:t>
      </w:r>
    </w:p>
    <w:p w:rsidR="00AC40AF" w:rsidRDefault="00434768" w:rsidP="00434768">
      <w:pPr>
        <w:numPr>
          <w:ilvl w:val="0"/>
          <w:numId w:val="30"/>
        </w:numPr>
        <w:spacing w:before="100" w:beforeAutospacing="1" w:after="100" w:afterAutospacing="1" w:line="240" w:lineRule="auto"/>
        <w:divId w:val="1546286420"/>
        <w:rPr>
          <w:rFonts w:eastAsia="Times New Roman"/>
        </w:rPr>
      </w:pPr>
      <w:r>
        <w:rPr>
          <w:rFonts w:eastAsia="Times New Roman"/>
          <w:u w:val="single"/>
        </w:rPr>
        <w:t>Противовирусные препараты</w:t>
      </w:r>
      <w:r>
        <w:rPr>
          <w:rFonts w:eastAsia="Times New Roman"/>
        </w:rPr>
        <w:t xml:space="preserve"> (</w:t>
      </w:r>
      <w:proofErr w:type="spellStart"/>
      <w:r>
        <w:rPr>
          <w:rFonts w:eastAsia="Times New Roman"/>
        </w:rPr>
        <w:t>ацикловир</w:t>
      </w:r>
      <w:proofErr w:type="spellEnd"/>
      <w:r>
        <w:rPr>
          <w:rFonts w:eastAsia="Times New Roman"/>
        </w:rPr>
        <w:t xml:space="preserve">**, </w:t>
      </w:r>
      <w:proofErr w:type="spellStart"/>
      <w:r>
        <w:rPr>
          <w:rFonts w:eastAsia="Times New Roman"/>
        </w:rPr>
        <w:t>ганцикловир</w:t>
      </w:r>
      <w:proofErr w:type="spellEnd"/>
      <w:r>
        <w:rPr>
          <w:rFonts w:eastAsia="Times New Roman"/>
        </w:rPr>
        <w:t xml:space="preserve">, интерферон человеческий </w:t>
      </w:r>
      <w:proofErr w:type="spellStart"/>
      <w:r>
        <w:rPr>
          <w:rFonts w:eastAsia="Times New Roman"/>
        </w:rPr>
        <w:t>рекомбинантный</w:t>
      </w:r>
      <w:proofErr w:type="spellEnd"/>
      <w:r>
        <w:rPr>
          <w:rFonts w:eastAsia="Times New Roman"/>
        </w:rPr>
        <w:t xml:space="preserve"> альфа-2 </w:t>
      </w:r>
      <w:proofErr w:type="spellStart"/>
      <w:r>
        <w:rPr>
          <w:rFonts w:eastAsia="Times New Roman"/>
        </w:rPr>
        <w:t>дифенгидрамин</w:t>
      </w:r>
      <w:proofErr w:type="spellEnd"/>
      <w:r>
        <w:rPr>
          <w:rFonts w:eastAsia="Times New Roman"/>
        </w:rPr>
        <w:t xml:space="preserve"> и другие) 2-3 раза в день.</w:t>
      </w:r>
    </w:p>
    <w:p w:rsidR="00AC40AF" w:rsidRDefault="00434768" w:rsidP="00434768">
      <w:pPr>
        <w:numPr>
          <w:ilvl w:val="0"/>
          <w:numId w:val="30"/>
        </w:numPr>
        <w:spacing w:before="100" w:beforeAutospacing="1" w:after="100" w:afterAutospacing="1" w:line="240" w:lineRule="auto"/>
        <w:divId w:val="1546286420"/>
        <w:rPr>
          <w:rFonts w:eastAsia="Times New Roman"/>
        </w:rPr>
      </w:pPr>
      <w:r>
        <w:rPr>
          <w:rFonts w:eastAsia="Times New Roman"/>
          <w:u w:val="single"/>
        </w:rPr>
        <w:t>НПВС</w:t>
      </w:r>
      <w:r>
        <w:rPr>
          <w:rFonts w:eastAsia="Times New Roman"/>
        </w:rPr>
        <w:t xml:space="preserve"> в инстилляциях 1-2 раза в день.</w:t>
      </w:r>
    </w:p>
    <w:p w:rsidR="00AC40AF" w:rsidRDefault="00434768" w:rsidP="00434768">
      <w:pPr>
        <w:numPr>
          <w:ilvl w:val="0"/>
          <w:numId w:val="30"/>
        </w:numPr>
        <w:spacing w:before="100" w:beforeAutospacing="1" w:after="100" w:afterAutospacing="1" w:line="240" w:lineRule="auto"/>
        <w:divId w:val="1546286420"/>
        <w:rPr>
          <w:rFonts w:eastAsia="Times New Roman"/>
        </w:rPr>
      </w:pPr>
      <w:r>
        <w:rPr>
          <w:rFonts w:eastAsia="Times New Roman"/>
          <w:u w:val="single"/>
        </w:rPr>
        <w:t xml:space="preserve">Антиаллергические глазные капли: </w:t>
      </w:r>
    </w:p>
    <w:p w:rsidR="00AC40AF" w:rsidRDefault="00434768">
      <w:pPr>
        <w:pStyle w:val="afa"/>
        <w:divId w:val="1546286420"/>
        <w:rPr>
          <w:rFonts w:eastAsiaTheme="minorEastAsia"/>
        </w:rPr>
      </w:pPr>
      <w:r>
        <w:t>- антигистаминные препараты в инстилляциях 2 раза в день;</w:t>
      </w:r>
    </w:p>
    <w:p w:rsidR="00AC40AF" w:rsidRDefault="00434768">
      <w:pPr>
        <w:pStyle w:val="afa"/>
        <w:divId w:val="1546286420"/>
      </w:pPr>
      <w:r>
        <w:t>- препараты ТДТК в инстилляциях 2 раза в день;</w:t>
      </w:r>
    </w:p>
    <w:p w:rsidR="00AC40AF" w:rsidRDefault="00434768">
      <w:pPr>
        <w:pStyle w:val="afa"/>
        <w:divId w:val="1546286420"/>
      </w:pPr>
      <w:proofErr w:type="gramStart"/>
      <w:r>
        <w:t>- препараты, сочетающие антигистаминный и ТДТК эффекты в инстилляциях 2 раза в день;</w:t>
      </w:r>
      <w:proofErr w:type="gramEnd"/>
    </w:p>
    <w:p w:rsidR="00AC40AF" w:rsidRDefault="00434768" w:rsidP="00434768">
      <w:pPr>
        <w:numPr>
          <w:ilvl w:val="0"/>
          <w:numId w:val="31"/>
        </w:numPr>
        <w:spacing w:before="100" w:beforeAutospacing="1" w:after="100" w:afterAutospacing="1" w:line="240" w:lineRule="auto"/>
        <w:divId w:val="1546286420"/>
        <w:rPr>
          <w:rFonts w:eastAsia="Times New Roman"/>
        </w:rPr>
      </w:pPr>
      <w:proofErr w:type="gramStart"/>
      <w:r>
        <w:rPr>
          <w:rFonts w:eastAsia="Times New Roman"/>
          <w:u w:val="single"/>
        </w:rPr>
        <w:t>Антибактериальные</w:t>
      </w:r>
      <w:proofErr w:type="gramEnd"/>
      <w:r>
        <w:rPr>
          <w:rFonts w:eastAsia="Times New Roman"/>
          <w:u w:val="single"/>
        </w:rPr>
        <w:t xml:space="preserve"> и/или антисептические </w:t>
      </w:r>
      <w:proofErr w:type="spellStart"/>
      <w:r>
        <w:rPr>
          <w:rFonts w:eastAsia="Times New Roman"/>
          <w:u w:val="single"/>
        </w:rPr>
        <w:t>средства</w:t>
      </w:r>
      <w:r>
        <w:rPr>
          <w:rFonts w:eastAsia="Times New Roman"/>
        </w:rPr>
        <w:t>в</w:t>
      </w:r>
      <w:proofErr w:type="spellEnd"/>
      <w:r>
        <w:rPr>
          <w:rFonts w:eastAsia="Times New Roman"/>
        </w:rPr>
        <w:t xml:space="preserve"> инстилляциях 2-3 раза в день.</w:t>
      </w:r>
    </w:p>
    <w:p w:rsidR="00AC40AF" w:rsidRDefault="00434768" w:rsidP="00434768">
      <w:pPr>
        <w:numPr>
          <w:ilvl w:val="0"/>
          <w:numId w:val="31"/>
        </w:numPr>
        <w:spacing w:before="100" w:beforeAutospacing="1" w:after="100" w:afterAutospacing="1" w:line="240" w:lineRule="auto"/>
        <w:divId w:val="1546286420"/>
        <w:rPr>
          <w:rFonts w:eastAsia="Times New Roman"/>
        </w:rPr>
      </w:pPr>
      <w:proofErr w:type="spellStart"/>
      <w:r>
        <w:rPr>
          <w:rFonts w:eastAsia="Times New Roman"/>
          <w:u w:val="single"/>
        </w:rPr>
        <w:t>Репаративные</w:t>
      </w:r>
      <w:proofErr w:type="spellEnd"/>
      <w:r>
        <w:rPr>
          <w:rFonts w:eastAsia="Times New Roman"/>
          <w:u w:val="single"/>
        </w:rPr>
        <w:t xml:space="preserve"> и </w:t>
      </w:r>
      <w:proofErr w:type="spellStart"/>
      <w:r>
        <w:rPr>
          <w:rFonts w:eastAsia="Times New Roman"/>
          <w:u w:val="single"/>
        </w:rPr>
        <w:t>слезозаместительные</w:t>
      </w:r>
      <w:proofErr w:type="spellEnd"/>
      <w:r>
        <w:rPr>
          <w:rFonts w:eastAsia="Times New Roman"/>
          <w:u w:val="single"/>
        </w:rPr>
        <w:t xml:space="preserve"> препараты</w:t>
      </w:r>
      <w:r>
        <w:rPr>
          <w:rFonts w:eastAsia="Times New Roman"/>
        </w:rPr>
        <w:t xml:space="preserve"> в инстилляциях 2-6 раз в день.</w:t>
      </w:r>
    </w:p>
    <w:p w:rsidR="00AC40AF" w:rsidRDefault="00434768" w:rsidP="00434768">
      <w:pPr>
        <w:numPr>
          <w:ilvl w:val="0"/>
          <w:numId w:val="31"/>
        </w:numPr>
        <w:spacing w:before="100" w:beforeAutospacing="1" w:after="100" w:afterAutospacing="1" w:line="240" w:lineRule="auto"/>
        <w:divId w:val="1546286420"/>
        <w:rPr>
          <w:rFonts w:eastAsia="Times New Roman"/>
        </w:rPr>
      </w:pPr>
      <w:proofErr w:type="spellStart"/>
      <w:r>
        <w:rPr>
          <w:rFonts w:eastAsia="Times New Roman"/>
          <w:u w:val="single"/>
        </w:rPr>
        <w:t>Мидриатики</w:t>
      </w:r>
      <w:proofErr w:type="spellEnd"/>
      <w:r>
        <w:rPr>
          <w:rFonts w:eastAsia="Times New Roman"/>
        </w:rPr>
        <w:t xml:space="preserve"> в инстилляциях 1-2 раза в день.</w:t>
      </w:r>
    </w:p>
    <w:p w:rsidR="00AC40AF" w:rsidRDefault="00434768" w:rsidP="00434768">
      <w:pPr>
        <w:numPr>
          <w:ilvl w:val="0"/>
          <w:numId w:val="31"/>
        </w:numPr>
        <w:spacing w:before="100" w:beforeAutospacing="1" w:after="100" w:afterAutospacing="1" w:line="240" w:lineRule="auto"/>
        <w:divId w:val="1546286420"/>
        <w:rPr>
          <w:rFonts w:eastAsia="Times New Roman"/>
        </w:rPr>
      </w:pPr>
      <w:r>
        <w:rPr>
          <w:rFonts w:eastAsia="Times New Roman"/>
          <w:u w:val="single"/>
        </w:rPr>
        <w:t>Системные противовирусные препараты.</w:t>
      </w:r>
    </w:p>
    <w:p w:rsidR="00AC40AF" w:rsidRDefault="00434768" w:rsidP="00434768">
      <w:pPr>
        <w:numPr>
          <w:ilvl w:val="0"/>
          <w:numId w:val="31"/>
        </w:numPr>
        <w:spacing w:before="100" w:beforeAutospacing="1" w:after="100" w:afterAutospacing="1" w:line="240" w:lineRule="auto"/>
        <w:divId w:val="1546286420"/>
        <w:rPr>
          <w:rFonts w:eastAsia="Times New Roman"/>
        </w:rPr>
      </w:pPr>
      <w:r>
        <w:rPr>
          <w:rFonts w:eastAsia="Times New Roman"/>
          <w:u w:val="single"/>
        </w:rPr>
        <w:t>Системные противоаллергические препараты</w:t>
      </w:r>
      <w:r>
        <w:rPr>
          <w:rStyle w:val="aff8"/>
          <w:rFonts w:eastAsia="Times New Roman"/>
        </w:rPr>
        <w:t>.</w:t>
      </w:r>
    </w:p>
    <w:p w:rsidR="00AC40AF" w:rsidRDefault="00434768">
      <w:pPr>
        <w:pStyle w:val="afa"/>
        <w:divId w:val="1546286420"/>
        <w:rPr>
          <w:rFonts w:eastAsiaTheme="minorEastAsia"/>
        </w:rPr>
      </w:pPr>
      <w:r>
        <w:rPr>
          <w:rStyle w:val="aff8"/>
        </w:rPr>
        <w:t>Уровень убедительности рекомендаций</w:t>
      </w:r>
      <w:proofErr w:type="gramStart"/>
      <w:r>
        <w:rPr>
          <w:rStyle w:val="aff8"/>
        </w:rPr>
        <w:t xml:space="preserve"> </w:t>
      </w:r>
      <w:r w:rsidR="000B5C91">
        <w:rPr>
          <w:rStyle w:val="aff8"/>
        </w:rPr>
        <w:t>С</w:t>
      </w:r>
      <w:proofErr w:type="gramEnd"/>
      <w:r>
        <w:rPr>
          <w:rStyle w:val="aff8"/>
        </w:rPr>
        <w:t xml:space="preserve"> </w:t>
      </w:r>
      <w:r>
        <w:t xml:space="preserve">(уровень достоверности доказательств – </w:t>
      </w:r>
      <w:r w:rsidR="000B5C91">
        <w:t>4</w:t>
      </w:r>
      <w:r>
        <w:t>)</w:t>
      </w:r>
    </w:p>
    <w:p w:rsidR="00AC40AF" w:rsidRDefault="00434768">
      <w:pPr>
        <w:pStyle w:val="2"/>
        <w:divId w:val="1546286420"/>
        <w:rPr>
          <w:rFonts w:eastAsia="Times New Roman"/>
        </w:rPr>
      </w:pPr>
      <w:bookmarkStart w:id="19" w:name="_Toc470261382"/>
      <w:bookmarkStart w:id="20" w:name="_Toc466902503"/>
      <w:bookmarkEnd w:id="19"/>
      <w:bookmarkEnd w:id="20"/>
      <w:r>
        <w:rPr>
          <w:rFonts w:eastAsia="Times New Roman"/>
        </w:rPr>
        <w:t>3.2 Хирургическое лечение</w:t>
      </w:r>
    </w:p>
    <w:p w:rsidR="00AC40AF" w:rsidRDefault="00434768" w:rsidP="00434768">
      <w:pPr>
        <w:numPr>
          <w:ilvl w:val="0"/>
          <w:numId w:val="32"/>
        </w:numPr>
        <w:spacing w:before="100" w:beforeAutospacing="1" w:after="100" w:afterAutospacing="1" w:line="240" w:lineRule="auto"/>
        <w:divId w:val="1546286420"/>
        <w:rPr>
          <w:rFonts w:eastAsia="Times New Roman"/>
        </w:rPr>
      </w:pPr>
      <w:r>
        <w:rPr>
          <w:rFonts w:eastAsia="Times New Roman"/>
        </w:rPr>
        <w:t xml:space="preserve">Рекомендовано хирургическое вмешательство при наличии глубокой незаживающей язвы с повреждением 2/3 глубины стромы роговицы и/или </w:t>
      </w:r>
      <w:proofErr w:type="spellStart"/>
      <w:r>
        <w:rPr>
          <w:rFonts w:eastAsia="Times New Roman"/>
        </w:rPr>
        <w:t>десцеметоцеле</w:t>
      </w:r>
      <w:proofErr w:type="spellEnd"/>
      <w:r>
        <w:rPr>
          <w:rFonts w:eastAsia="Times New Roman"/>
        </w:rPr>
        <w:t>, перфорации роговицы, набухающей катаракты, неэффективности других методов лечения, невозможности осуществления других методов лечения (в том числе несоблюдение врачебных рекомендаций, выраженные побочные эффекты) или недоступность соответствующей медикаментозной терапии [1, 3, 4].</w:t>
      </w:r>
    </w:p>
    <w:p w:rsidR="00AC40AF" w:rsidRDefault="00434768">
      <w:pPr>
        <w:pStyle w:val="afa"/>
        <w:divId w:val="1546286420"/>
        <w:rPr>
          <w:rFonts w:eastAsiaTheme="minorEastAsia"/>
        </w:rPr>
      </w:pPr>
      <w:r>
        <w:rPr>
          <w:rStyle w:val="aff8"/>
        </w:rPr>
        <w:t>Уровень убедительности рекомендаций</w:t>
      </w:r>
      <w:proofErr w:type="gramStart"/>
      <w:r>
        <w:rPr>
          <w:rStyle w:val="aff8"/>
        </w:rPr>
        <w:t xml:space="preserve"> </w:t>
      </w:r>
      <w:r w:rsidR="000B5C91">
        <w:rPr>
          <w:rStyle w:val="aff8"/>
        </w:rPr>
        <w:t>С</w:t>
      </w:r>
      <w:proofErr w:type="gramEnd"/>
      <w:r>
        <w:rPr>
          <w:rStyle w:val="aff8"/>
        </w:rPr>
        <w:t xml:space="preserve"> </w:t>
      </w:r>
      <w:r>
        <w:t xml:space="preserve">(уровень достоверности доказательств – </w:t>
      </w:r>
      <w:r w:rsidR="000B5C91">
        <w:t>4</w:t>
      </w:r>
      <w:r>
        <w:t>)</w:t>
      </w:r>
    </w:p>
    <w:p w:rsidR="00104CAC" w:rsidRDefault="00434768">
      <w:pPr>
        <w:jc w:val="center"/>
      </w:pPr>
      <w:bookmarkStart w:id="21" w:name="__RefHeading___doc_4"/>
      <w:r>
        <w:rPr>
          <w:b/>
          <w:sz w:val="28"/>
          <w:szCs w:val="28"/>
        </w:rPr>
        <w:t>4. Реабилитация</w:t>
      </w:r>
      <w:bookmarkEnd w:id="21"/>
    </w:p>
    <w:p w:rsidR="00AC40AF" w:rsidRDefault="00434768">
      <w:pPr>
        <w:pStyle w:val="afa"/>
        <w:divId w:val="801728393"/>
      </w:pPr>
      <w:r>
        <w:lastRenderedPageBreak/>
        <w:t>После выздоровления реабилитация не требуется. В некоторых случаях рекомендуется проведение рассасывающей терапии.</w:t>
      </w:r>
    </w:p>
    <w:p w:rsidR="00104CAC" w:rsidRDefault="00434768">
      <w:pPr>
        <w:jc w:val="center"/>
      </w:pPr>
      <w:bookmarkStart w:id="22" w:name="__RefHeading___doc_5"/>
      <w:r>
        <w:rPr>
          <w:b/>
          <w:sz w:val="28"/>
          <w:szCs w:val="28"/>
        </w:rPr>
        <w:t>5. Профилактика</w:t>
      </w:r>
      <w:bookmarkEnd w:id="22"/>
    </w:p>
    <w:p w:rsidR="00AC40AF" w:rsidRDefault="00434768">
      <w:pPr>
        <w:pStyle w:val="afa"/>
        <w:divId w:val="525565056"/>
      </w:pPr>
      <w:r>
        <w:t xml:space="preserve">В целях профилактики рекомендуется соблюдение </w:t>
      </w:r>
      <w:proofErr w:type="spellStart"/>
      <w:r>
        <w:t>гипоаллергенной</w:t>
      </w:r>
      <w:proofErr w:type="spellEnd"/>
      <w:r>
        <w:t xml:space="preserve"> диеты.</w:t>
      </w:r>
    </w:p>
    <w:p w:rsidR="00AC40AF" w:rsidRDefault="00434768">
      <w:pPr>
        <w:pStyle w:val="afa"/>
        <w:divId w:val="525565056"/>
      </w:pPr>
      <w:r>
        <w:t>Диспансерное наблюдение не требуется.</w:t>
      </w:r>
    </w:p>
    <w:p w:rsidR="00104CAC" w:rsidRDefault="00434768">
      <w:pPr>
        <w:jc w:val="center"/>
      </w:pPr>
      <w:bookmarkStart w:id="23" w:name="__RefHeading___doc_6"/>
      <w:r>
        <w:rPr>
          <w:b/>
          <w:sz w:val="28"/>
          <w:szCs w:val="28"/>
        </w:rPr>
        <w:t>6. Дополнительная информация, влияющая на течение и исход заболевания</w:t>
      </w:r>
      <w:bookmarkEnd w:id="23"/>
    </w:p>
    <w:p w:rsidR="00104CAC" w:rsidRDefault="00104CAC"/>
    <w:p w:rsidR="00104CAC" w:rsidRDefault="00434768">
      <w:pPr>
        <w:jc w:val="center"/>
      </w:pPr>
      <w:bookmarkStart w:id="24" w:name="__RefHeading___doc_criteria"/>
      <w:r>
        <w:rPr>
          <w:b/>
          <w:sz w:val="28"/>
          <w:szCs w:val="28"/>
        </w:rPr>
        <w:t>Критерии оценки качества медицинской помощи</w:t>
      </w:r>
      <w:bookmarkEnd w:id="24"/>
    </w:p>
    <w:p w:rsidR="00AC40AF" w:rsidRDefault="00434768">
      <w:pPr>
        <w:pStyle w:val="afa"/>
        <w:divId w:val="426190988"/>
      </w:pPr>
      <w:r>
        <w:rPr>
          <w:rStyle w:val="aff8"/>
        </w:rPr>
        <w:t xml:space="preserve">Нозологическая форма: </w:t>
      </w:r>
      <w:r>
        <w:t>пациенты с краевой язвой роговицы</w:t>
      </w:r>
    </w:p>
    <w:p w:rsidR="00AC40AF" w:rsidRDefault="00434768">
      <w:pPr>
        <w:pStyle w:val="afa"/>
        <w:divId w:val="426190988"/>
      </w:pPr>
      <w:r>
        <w:rPr>
          <w:rStyle w:val="aff8"/>
        </w:rPr>
        <w:t>Код по МКБ-10:</w:t>
      </w:r>
      <w:r>
        <w:t xml:space="preserve"> Н16.0</w:t>
      </w:r>
    </w:p>
    <w:p w:rsidR="00AC40AF" w:rsidRDefault="00434768">
      <w:pPr>
        <w:pStyle w:val="afa"/>
        <w:divId w:val="426190988"/>
      </w:pPr>
      <w:r>
        <w:rPr>
          <w:rStyle w:val="aff8"/>
        </w:rPr>
        <w:t>Возрастная категория</w:t>
      </w:r>
      <w:r>
        <w:t>: взрослые, дети</w:t>
      </w:r>
    </w:p>
    <w:p w:rsidR="00AC40AF" w:rsidRDefault="00434768">
      <w:pPr>
        <w:pStyle w:val="afa"/>
        <w:divId w:val="426190988"/>
      </w:pPr>
      <w:r>
        <w:rPr>
          <w:rStyle w:val="aff8"/>
        </w:rPr>
        <w:t>Стадия заболевания</w:t>
      </w:r>
      <w:r>
        <w:t>: любая</w:t>
      </w:r>
    </w:p>
    <w:p w:rsidR="00AC40AF" w:rsidRDefault="00434768">
      <w:pPr>
        <w:pStyle w:val="afa"/>
        <w:divId w:val="426190988"/>
      </w:pPr>
      <w:r>
        <w:rPr>
          <w:rStyle w:val="aff8"/>
        </w:rPr>
        <w:t>Фаза:</w:t>
      </w:r>
      <w:r>
        <w:t> острое заболевание глаза</w:t>
      </w:r>
    </w:p>
    <w:p w:rsidR="00AC40AF" w:rsidRDefault="00434768">
      <w:pPr>
        <w:pStyle w:val="afa"/>
        <w:divId w:val="426190988"/>
      </w:pPr>
      <w:r>
        <w:rPr>
          <w:rStyle w:val="aff8"/>
        </w:rPr>
        <w:t>Осложнения:</w:t>
      </w:r>
      <w:r>
        <w:t> без осложнений</w:t>
      </w:r>
    </w:p>
    <w:p w:rsidR="00AC40AF" w:rsidRDefault="00434768">
      <w:pPr>
        <w:pStyle w:val="afa"/>
        <w:divId w:val="426190988"/>
      </w:pPr>
      <w:r>
        <w:rPr>
          <w:rStyle w:val="aff8"/>
        </w:rPr>
        <w:t>Вид оказания медицинской помощи:</w:t>
      </w:r>
      <w:r>
        <w:t xml:space="preserve"> </w:t>
      </w:r>
      <w:proofErr w:type="gramStart"/>
      <w:r>
        <w:t>специализированная</w:t>
      </w:r>
      <w:proofErr w:type="gramEnd"/>
      <w:r>
        <w:t>, в том числе высокотехнологичная</w:t>
      </w:r>
    </w:p>
    <w:p w:rsidR="00AC40AF" w:rsidRDefault="00434768">
      <w:pPr>
        <w:pStyle w:val="afa"/>
        <w:divId w:val="426190988"/>
      </w:pPr>
      <w:r>
        <w:rPr>
          <w:rStyle w:val="aff8"/>
        </w:rPr>
        <w:t>Формы оказания медицинской помощи:</w:t>
      </w:r>
      <w:r>
        <w:t xml:space="preserve"> скорая медицинская помощь в экстренной и неотложной форме</w:t>
      </w:r>
    </w:p>
    <w:p w:rsidR="00AC40AF" w:rsidRDefault="00434768">
      <w:pPr>
        <w:pStyle w:val="afa"/>
        <w:divId w:val="426190988"/>
      </w:pPr>
      <w:r>
        <w:rPr>
          <w:rStyle w:val="aff8"/>
        </w:rPr>
        <w:t>Условия оказания медицинской помощи:</w:t>
      </w:r>
      <w:r>
        <w:t xml:space="preserve"> стационар</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8"/>
        <w:gridCol w:w="5111"/>
        <w:gridCol w:w="1799"/>
        <w:gridCol w:w="1893"/>
      </w:tblGrid>
      <w:tr w:rsidR="00AC40AF">
        <w:trPr>
          <w:divId w:val="426190988"/>
          <w:tblHeader/>
        </w:trPr>
        <w:tc>
          <w:tcPr>
            <w:tcW w:w="3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jc w:val="center"/>
            </w:pPr>
            <w:r>
              <w:rPr>
                <w:rStyle w:val="aff8"/>
              </w:rPr>
              <w:t>№</w:t>
            </w:r>
          </w:p>
          <w:p w:rsidR="00AC40AF" w:rsidRDefault="00434768">
            <w:pPr>
              <w:pStyle w:val="afa"/>
              <w:jc w:val="center"/>
            </w:pPr>
            <w:r>
              <w:rPr>
                <w:rStyle w:val="aff8"/>
              </w:rPr>
              <w:t> </w:t>
            </w:r>
          </w:p>
        </w:tc>
        <w:tc>
          <w:tcPr>
            <w:tcW w:w="27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jc w:val="center"/>
            </w:pPr>
            <w:r>
              <w:rPr>
                <w:rStyle w:val="aff8"/>
              </w:rPr>
              <w:t>Критерии качества</w:t>
            </w:r>
          </w:p>
        </w:tc>
        <w:tc>
          <w:tcPr>
            <w:tcW w:w="95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jc w:val="center"/>
            </w:pPr>
            <w:r>
              <w:rPr>
                <w:rStyle w:val="aff8"/>
              </w:rPr>
              <w:t>Уровень достоверности доказательств</w:t>
            </w:r>
          </w:p>
        </w:tc>
        <w:tc>
          <w:tcPr>
            <w:tcW w:w="10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jc w:val="center"/>
            </w:pPr>
            <w:r>
              <w:rPr>
                <w:rStyle w:val="aff8"/>
              </w:rPr>
              <w:t>Уровень убедительности рекомендаций</w:t>
            </w:r>
          </w:p>
        </w:tc>
      </w:tr>
      <w:tr w:rsidR="00AC40AF">
        <w:trPr>
          <w:divId w:val="426190988"/>
        </w:trPr>
        <w:tc>
          <w:tcPr>
            <w:tcW w:w="3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1</w:t>
            </w:r>
          </w:p>
        </w:tc>
        <w:tc>
          <w:tcPr>
            <w:tcW w:w="27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proofErr w:type="gramStart"/>
            <w:r>
              <w:t>Выполнена</w:t>
            </w:r>
            <w:proofErr w:type="gramEnd"/>
            <w:r>
              <w:t xml:space="preserve"> </w:t>
            </w:r>
            <w:proofErr w:type="spellStart"/>
            <w:r>
              <w:t>визометрия</w:t>
            </w:r>
            <w:proofErr w:type="spellEnd"/>
            <w:r>
              <w:t xml:space="preserve"> с определением коррекции остроты зрения</w:t>
            </w:r>
          </w:p>
        </w:tc>
        <w:tc>
          <w:tcPr>
            <w:tcW w:w="950" w:type="pct"/>
            <w:tcBorders>
              <w:top w:val="single" w:sz="6" w:space="0" w:color="000000"/>
              <w:left w:val="single" w:sz="6" w:space="0" w:color="000000"/>
              <w:bottom w:val="single" w:sz="6" w:space="0" w:color="000000"/>
              <w:right w:val="single" w:sz="6" w:space="0" w:color="000000"/>
            </w:tcBorders>
            <w:hideMark/>
          </w:tcPr>
          <w:p w:rsidR="00AC40AF" w:rsidRDefault="000B5C91" w:rsidP="000B5C91">
            <w:pPr>
              <w:pStyle w:val="afa"/>
              <w:jc w:val="center"/>
            </w:pPr>
            <w:r>
              <w:t>4</w:t>
            </w:r>
          </w:p>
        </w:tc>
        <w:tc>
          <w:tcPr>
            <w:tcW w:w="1000" w:type="pct"/>
            <w:tcBorders>
              <w:top w:val="single" w:sz="6" w:space="0" w:color="000000"/>
              <w:left w:val="single" w:sz="6" w:space="0" w:color="000000"/>
              <w:bottom w:val="single" w:sz="6" w:space="0" w:color="000000"/>
              <w:right w:val="single" w:sz="6" w:space="0" w:color="000000"/>
            </w:tcBorders>
            <w:hideMark/>
          </w:tcPr>
          <w:p w:rsidR="00AC40AF" w:rsidRDefault="000B5C91">
            <w:pPr>
              <w:pStyle w:val="afa"/>
              <w:jc w:val="center"/>
            </w:pPr>
            <w:r>
              <w:t>С</w:t>
            </w:r>
          </w:p>
        </w:tc>
      </w:tr>
      <w:tr w:rsidR="00AC40AF">
        <w:trPr>
          <w:divId w:val="426190988"/>
        </w:trPr>
        <w:tc>
          <w:tcPr>
            <w:tcW w:w="3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2</w:t>
            </w:r>
          </w:p>
        </w:tc>
        <w:tc>
          <w:tcPr>
            <w:tcW w:w="2700" w:type="pct"/>
            <w:tcBorders>
              <w:top w:val="single" w:sz="6" w:space="0" w:color="000000"/>
              <w:left w:val="single" w:sz="6" w:space="0" w:color="000000"/>
              <w:bottom w:val="single" w:sz="6" w:space="0" w:color="000000"/>
              <w:right w:val="single" w:sz="6" w:space="0" w:color="000000"/>
            </w:tcBorders>
            <w:vAlign w:val="center"/>
            <w:hideMark/>
          </w:tcPr>
          <w:p w:rsidR="00AC40AF" w:rsidRDefault="00434768">
            <w:pPr>
              <w:pStyle w:val="afa"/>
            </w:pPr>
            <w:proofErr w:type="gramStart"/>
            <w:r>
              <w:t>Выполнена</w:t>
            </w:r>
            <w:proofErr w:type="gramEnd"/>
            <w:r>
              <w:t xml:space="preserve"> </w:t>
            </w:r>
            <w:proofErr w:type="spellStart"/>
            <w:r>
              <w:t>биомикроскопия</w:t>
            </w:r>
            <w:proofErr w:type="spellEnd"/>
            <w:r>
              <w:t xml:space="preserve"> глаза</w:t>
            </w:r>
          </w:p>
        </w:tc>
        <w:tc>
          <w:tcPr>
            <w:tcW w:w="950" w:type="pct"/>
            <w:tcBorders>
              <w:top w:val="single" w:sz="6" w:space="0" w:color="000000"/>
              <w:left w:val="single" w:sz="6" w:space="0" w:color="000000"/>
              <w:bottom w:val="single" w:sz="6" w:space="0" w:color="000000"/>
              <w:right w:val="single" w:sz="6" w:space="0" w:color="000000"/>
            </w:tcBorders>
            <w:hideMark/>
          </w:tcPr>
          <w:p w:rsidR="00AC40AF" w:rsidRDefault="000B5C91" w:rsidP="000B5C91">
            <w:pPr>
              <w:pStyle w:val="afa"/>
              <w:jc w:val="center"/>
            </w:pPr>
            <w:r>
              <w:t>4</w:t>
            </w:r>
          </w:p>
        </w:tc>
        <w:tc>
          <w:tcPr>
            <w:tcW w:w="1000" w:type="pct"/>
            <w:tcBorders>
              <w:top w:val="single" w:sz="6" w:space="0" w:color="000000"/>
              <w:left w:val="single" w:sz="6" w:space="0" w:color="000000"/>
              <w:bottom w:val="single" w:sz="6" w:space="0" w:color="000000"/>
              <w:right w:val="single" w:sz="6" w:space="0" w:color="000000"/>
            </w:tcBorders>
            <w:hideMark/>
          </w:tcPr>
          <w:p w:rsidR="00AC40AF" w:rsidRDefault="000B5C91">
            <w:pPr>
              <w:pStyle w:val="afa"/>
              <w:jc w:val="center"/>
            </w:pPr>
            <w:r>
              <w:t>С</w:t>
            </w:r>
          </w:p>
        </w:tc>
      </w:tr>
      <w:tr w:rsidR="00AC40AF">
        <w:trPr>
          <w:divId w:val="426190988"/>
        </w:trPr>
        <w:tc>
          <w:tcPr>
            <w:tcW w:w="3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3</w:t>
            </w:r>
          </w:p>
        </w:tc>
        <w:tc>
          <w:tcPr>
            <w:tcW w:w="2700" w:type="pct"/>
            <w:tcBorders>
              <w:top w:val="single" w:sz="6" w:space="0" w:color="000000"/>
              <w:left w:val="single" w:sz="6" w:space="0" w:color="000000"/>
              <w:bottom w:val="single" w:sz="6" w:space="0" w:color="000000"/>
              <w:right w:val="single" w:sz="6" w:space="0" w:color="000000"/>
            </w:tcBorders>
            <w:vAlign w:val="center"/>
            <w:hideMark/>
          </w:tcPr>
          <w:p w:rsidR="00AC40AF" w:rsidRDefault="00434768">
            <w:pPr>
              <w:pStyle w:val="afa"/>
            </w:pPr>
            <w:r>
              <w:t xml:space="preserve">Выполнено окрашивание роговицы раствором </w:t>
            </w:r>
            <w:proofErr w:type="spellStart"/>
            <w:r>
              <w:t>флюоресцеина</w:t>
            </w:r>
            <w:proofErr w:type="spellEnd"/>
            <w:r>
              <w:t xml:space="preserve"> </w:t>
            </w:r>
          </w:p>
        </w:tc>
        <w:tc>
          <w:tcPr>
            <w:tcW w:w="950" w:type="pct"/>
            <w:tcBorders>
              <w:top w:val="single" w:sz="6" w:space="0" w:color="000000"/>
              <w:left w:val="single" w:sz="6" w:space="0" w:color="000000"/>
              <w:bottom w:val="single" w:sz="6" w:space="0" w:color="000000"/>
              <w:right w:val="single" w:sz="6" w:space="0" w:color="000000"/>
            </w:tcBorders>
            <w:hideMark/>
          </w:tcPr>
          <w:p w:rsidR="00AC40AF" w:rsidRDefault="000B5C91" w:rsidP="000B5C91">
            <w:pPr>
              <w:pStyle w:val="afa"/>
              <w:jc w:val="center"/>
            </w:pPr>
            <w:r>
              <w:t>4</w:t>
            </w:r>
          </w:p>
        </w:tc>
        <w:tc>
          <w:tcPr>
            <w:tcW w:w="1000" w:type="pct"/>
            <w:tcBorders>
              <w:top w:val="single" w:sz="6" w:space="0" w:color="000000"/>
              <w:left w:val="single" w:sz="6" w:space="0" w:color="000000"/>
              <w:bottom w:val="single" w:sz="6" w:space="0" w:color="000000"/>
              <w:right w:val="single" w:sz="6" w:space="0" w:color="000000"/>
            </w:tcBorders>
            <w:hideMark/>
          </w:tcPr>
          <w:p w:rsidR="00AC40AF" w:rsidRDefault="000B5C91">
            <w:pPr>
              <w:pStyle w:val="afa"/>
              <w:jc w:val="center"/>
            </w:pPr>
            <w:r>
              <w:t>С</w:t>
            </w:r>
          </w:p>
        </w:tc>
      </w:tr>
      <w:tr w:rsidR="00AC40AF">
        <w:trPr>
          <w:divId w:val="426190988"/>
        </w:trPr>
        <w:tc>
          <w:tcPr>
            <w:tcW w:w="3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4</w:t>
            </w:r>
          </w:p>
        </w:tc>
        <w:tc>
          <w:tcPr>
            <w:tcW w:w="2700" w:type="pct"/>
            <w:tcBorders>
              <w:top w:val="single" w:sz="6" w:space="0" w:color="000000"/>
              <w:left w:val="single" w:sz="6" w:space="0" w:color="000000"/>
              <w:bottom w:val="single" w:sz="6" w:space="0" w:color="000000"/>
              <w:right w:val="single" w:sz="6" w:space="0" w:color="000000"/>
            </w:tcBorders>
            <w:vAlign w:val="center"/>
            <w:hideMark/>
          </w:tcPr>
          <w:p w:rsidR="00AC40AF" w:rsidRDefault="00434768">
            <w:pPr>
              <w:pStyle w:val="afa"/>
            </w:pPr>
            <w:r>
              <w:t xml:space="preserve">Выполнено лечение основное: </w:t>
            </w:r>
            <w:r>
              <w:lastRenderedPageBreak/>
              <w:t>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p w:rsidR="00AC40AF" w:rsidRDefault="00434768">
            <w:pPr>
              <w:pStyle w:val="afa"/>
            </w:pPr>
            <w:r>
              <w:t xml:space="preserve">Выполнено лечение дополнительное: противовоспалительными лекарственными препаратами и/или лекарственными препаратами группы </w:t>
            </w:r>
            <w:proofErr w:type="spellStart"/>
            <w:r>
              <w:t>регенеранты</w:t>
            </w:r>
            <w:proofErr w:type="spellEnd"/>
            <w:r>
              <w:t xml:space="preserve"> и </w:t>
            </w:r>
            <w:proofErr w:type="spellStart"/>
            <w:r>
              <w:t>репаранты</w:t>
            </w:r>
            <w:proofErr w:type="spellEnd"/>
            <w:r>
              <w:t xml:space="preserve"> не позднее 2 часов от момента поступления в стационар (в зависимости от медицинских показаний и при отсутствии медицинских противопоказаний) </w:t>
            </w:r>
          </w:p>
        </w:tc>
        <w:tc>
          <w:tcPr>
            <w:tcW w:w="950" w:type="pct"/>
            <w:tcBorders>
              <w:top w:val="single" w:sz="6" w:space="0" w:color="000000"/>
              <w:left w:val="single" w:sz="6" w:space="0" w:color="000000"/>
              <w:bottom w:val="single" w:sz="6" w:space="0" w:color="000000"/>
              <w:right w:val="single" w:sz="6" w:space="0" w:color="000000"/>
            </w:tcBorders>
            <w:hideMark/>
          </w:tcPr>
          <w:p w:rsidR="00AC40AF" w:rsidRDefault="000B5C91" w:rsidP="000B5C91">
            <w:pPr>
              <w:pStyle w:val="afa"/>
              <w:jc w:val="center"/>
            </w:pPr>
            <w:r>
              <w:lastRenderedPageBreak/>
              <w:t>4</w:t>
            </w:r>
          </w:p>
        </w:tc>
        <w:tc>
          <w:tcPr>
            <w:tcW w:w="1000" w:type="pct"/>
            <w:tcBorders>
              <w:top w:val="single" w:sz="6" w:space="0" w:color="000000"/>
              <w:left w:val="single" w:sz="6" w:space="0" w:color="000000"/>
              <w:bottom w:val="single" w:sz="6" w:space="0" w:color="000000"/>
              <w:right w:val="single" w:sz="6" w:space="0" w:color="000000"/>
            </w:tcBorders>
            <w:hideMark/>
          </w:tcPr>
          <w:p w:rsidR="00AC40AF" w:rsidRDefault="000B5C91">
            <w:pPr>
              <w:pStyle w:val="afa"/>
              <w:jc w:val="center"/>
            </w:pPr>
            <w:r>
              <w:t>С</w:t>
            </w:r>
          </w:p>
        </w:tc>
      </w:tr>
      <w:tr w:rsidR="00AC40AF">
        <w:trPr>
          <w:divId w:val="426190988"/>
        </w:trPr>
        <w:tc>
          <w:tcPr>
            <w:tcW w:w="3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lastRenderedPageBreak/>
              <w:t>5</w:t>
            </w:r>
          </w:p>
        </w:tc>
        <w:tc>
          <w:tcPr>
            <w:tcW w:w="2700" w:type="pct"/>
            <w:tcBorders>
              <w:top w:val="single" w:sz="6" w:space="0" w:color="000000"/>
              <w:left w:val="single" w:sz="6" w:space="0" w:color="000000"/>
              <w:bottom w:val="single" w:sz="6" w:space="0" w:color="000000"/>
              <w:right w:val="single" w:sz="6" w:space="0" w:color="000000"/>
            </w:tcBorders>
            <w:vAlign w:val="center"/>
            <w:hideMark/>
          </w:tcPr>
          <w:p w:rsidR="00AC40AF" w:rsidRDefault="00434768">
            <w:pPr>
              <w:pStyle w:val="afa"/>
            </w:pPr>
            <w:r>
              <w:t xml:space="preserve">Выполнено хирургическое вмешательство (при наличии глубокой незаживающей язвы с повреждением 2/3 глубины стромы роговицы и/или </w:t>
            </w:r>
            <w:proofErr w:type="spellStart"/>
            <w:r>
              <w:t>десцеметоцеле</w:t>
            </w:r>
            <w:proofErr w:type="spellEnd"/>
            <w:r>
              <w:t xml:space="preserve">, перфорации язвы роговицы, набухающей катаракты) </w:t>
            </w:r>
          </w:p>
        </w:tc>
        <w:tc>
          <w:tcPr>
            <w:tcW w:w="950" w:type="pct"/>
            <w:tcBorders>
              <w:top w:val="single" w:sz="6" w:space="0" w:color="000000"/>
              <w:left w:val="single" w:sz="6" w:space="0" w:color="000000"/>
              <w:bottom w:val="single" w:sz="6" w:space="0" w:color="000000"/>
              <w:right w:val="single" w:sz="6" w:space="0" w:color="000000"/>
            </w:tcBorders>
            <w:hideMark/>
          </w:tcPr>
          <w:p w:rsidR="00AC40AF" w:rsidRDefault="000B5C91" w:rsidP="000B5C91">
            <w:pPr>
              <w:pStyle w:val="afa"/>
              <w:jc w:val="center"/>
            </w:pPr>
            <w:r>
              <w:t>4</w:t>
            </w:r>
          </w:p>
        </w:tc>
        <w:tc>
          <w:tcPr>
            <w:tcW w:w="1000" w:type="pct"/>
            <w:tcBorders>
              <w:top w:val="single" w:sz="6" w:space="0" w:color="000000"/>
              <w:left w:val="single" w:sz="6" w:space="0" w:color="000000"/>
              <w:bottom w:val="single" w:sz="6" w:space="0" w:color="000000"/>
              <w:right w:val="single" w:sz="6" w:space="0" w:color="000000"/>
            </w:tcBorders>
            <w:hideMark/>
          </w:tcPr>
          <w:p w:rsidR="00AC40AF" w:rsidRDefault="000B5C91">
            <w:pPr>
              <w:pStyle w:val="afa"/>
              <w:jc w:val="center"/>
            </w:pPr>
            <w:r>
              <w:t>С</w:t>
            </w:r>
          </w:p>
        </w:tc>
      </w:tr>
      <w:tr w:rsidR="00AC40AF">
        <w:trPr>
          <w:divId w:val="426190988"/>
        </w:trPr>
        <w:tc>
          <w:tcPr>
            <w:tcW w:w="300" w:type="pct"/>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6</w:t>
            </w:r>
          </w:p>
        </w:tc>
        <w:tc>
          <w:tcPr>
            <w:tcW w:w="2700" w:type="pct"/>
            <w:tcBorders>
              <w:top w:val="single" w:sz="6" w:space="0" w:color="000000"/>
              <w:left w:val="single" w:sz="6" w:space="0" w:color="000000"/>
              <w:bottom w:val="single" w:sz="6" w:space="0" w:color="000000"/>
              <w:right w:val="single" w:sz="6" w:space="0" w:color="000000"/>
            </w:tcBorders>
            <w:vAlign w:val="center"/>
            <w:hideMark/>
          </w:tcPr>
          <w:p w:rsidR="00AC40AF" w:rsidRDefault="00434768">
            <w:pPr>
              <w:pStyle w:val="afa"/>
            </w:pPr>
            <w:proofErr w:type="gramStart"/>
            <w:r>
              <w:t>Достигнута</w:t>
            </w:r>
            <w:proofErr w:type="gramEnd"/>
            <w:r>
              <w:t xml:space="preserve"> </w:t>
            </w:r>
            <w:proofErr w:type="spellStart"/>
            <w:r>
              <w:t>эпителизация</w:t>
            </w:r>
            <w:proofErr w:type="spellEnd"/>
            <w:r>
              <w:t xml:space="preserve"> поверхности роговицы</w:t>
            </w:r>
          </w:p>
        </w:tc>
        <w:tc>
          <w:tcPr>
            <w:tcW w:w="950" w:type="pct"/>
            <w:tcBorders>
              <w:top w:val="single" w:sz="6" w:space="0" w:color="000000"/>
              <w:left w:val="single" w:sz="6" w:space="0" w:color="000000"/>
              <w:bottom w:val="single" w:sz="6" w:space="0" w:color="000000"/>
              <w:right w:val="single" w:sz="6" w:space="0" w:color="000000"/>
            </w:tcBorders>
            <w:hideMark/>
          </w:tcPr>
          <w:p w:rsidR="00AC40AF" w:rsidRDefault="000B5C91" w:rsidP="000B5C91">
            <w:pPr>
              <w:pStyle w:val="afa"/>
              <w:jc w:val="center"/>
            </w:pPr>
            <w:r>
              <w:t>4</w:t>
            </w:r>
          </w:p>
        </w:tc>
        <w:tc>
          <w:tcPr>
            <w:tcW w:w="1000" w:type="pct"/>
            <w:tcBorders>
              <w:top w:val="single" w:sz="6" w:space="0" w:color="000000"/>
              <w:left w:val="single" w:sz="6" w:space="0" w:color="000000"/>
              <w:bottom w:val="single" w:sz="6" w:space="0" w:color="000000"/>
              <w:right w:val="single" w:sz="6" w:space="0" w:color="000000"/>
            </w:tcBorders>
            <w:hideMark/>
          </w:tcPr>
          <w:p w:rsidR="00AC40AF" w:rsidRDefault="000B5C91">
            <w:pPr>
              <w:pStyle w:val="afa"/>
              <w:jc w:val="center"/>
            </w:pPr>
            <w:r>
              <w:t>С</w:t>
            </w:r>
          </w:p>
        </w:tc>
      </w:tr>
    </w:tbl>
    <w:p w:rsidR="00AC40AF" w:rsidRDefault="00AC40AF">
      <w:pPr>
        <w:pStyle w:val="afa"/>
        <w:spacing w:after="240" w:afterAutospacing="0"/>
        <w:divId w:val="426190988"/>
        <w:rPr>
          <w:rFonts w:eastAsiaTheme="minorEastAsia"/>
        </w:rPr>
      </w:pPr>
    </w:p>
    <w:p w:rsidR="00104CAC" w:rsidRDefault="00434768">
      <w:pPr>
        <w:jc w:val="center"/>
      </w:pPr>
      <w:r>
        <w:br w:type="page"/>
      </w:r>
      <w:bookmarkStart w:id="25" w:name="__RefHeading___doc_bible"/>
      <w:r>
        <w:rPr>
          <w:b/>
          <w:sz w:val="28"/>
          <w:szCs w:val="28"/>
        </w:rPr>
        <w:lastRenderedPageBreak/>
        <w:t>Список литературы</w:t>
      </w:r>
      <w:bookmarkEnd w:id="25"/>
    </w:p>
    <w:p w:rsidR="00AC40AF" w:rsidRDefault="00434768" w:rsidP="00434768">
      <w:pPr>
        <w:pStyle w:val="afa"/>
        <w:numPr>
          <w:ilvl w:val="0"/>
          <w:numId w:val="33"/>
        </w:numPr>
        <w:spacing w:before="100" w:after="100" w:line="240" w:lineRule="auto"/>
        <w:divId w:val="2010206651"/>
      </w:pPr>
      <w:proofErr w:type="spellStart"/>
      <w:r>
        <w:t>Майчук</w:t>
      </w:r>
      <w:proofErr w:type="spellEnd"/>
      <w:r>
        <w:t xml:space="preserve"> Ю.Ф. Аллергические заболевания глаз.//М., Медицина - 1983. – 224с.</w:t>
      </w:r>
    </w:p>
    <w:p w:rsidR="00AC40AF" w:rsidRDefault="00434768" w:rsidP="00434768">
      <w:pPr>
        <w:pStyle w:val="afa"/>
        <w:numPr>
          <w:ilvl w:val="0"/>
          <w:numId w:val="33"/>
        </w:numPr>
        <w:spacing w:before="100" w:after="100" w:line="240" w:lineRule="auto"/>
        <w:divId w:val="2010206651"/>
      </w:pPr>
      <w:proofErr w:type="spellStart"/>
      <w:r>
        <w:t>Johansson</w:t>
      </w:r>
      <w:proofErr w:type="spellEnd"/>
      <w:r>
        <w:t xml:space="preserve"> S.G.O., </w:t>
      </w:r>
      <w:proofErr w:type="spellStart"/>
      <w:r>
        <w:t>Haahtela</w:t>
      </w:r>
      <w:proofErr w:type="spellEnd"/>
      <w:r>
        <w:t xml:space="preserve"> T. Всемирная организация по аллергии: Руководство по профилактике аллергии и аллергической астмы. // Аллергия и иммунология. 2005. N1. – C. 81-91.</w:t>
      </w:r>
    </w:p>
    <w:p w:rsidR="00AC40AF" w:rsidRDefault="00434768" w:rsidP="00434768">
      <w:pPr>
        <w:pStyle w:val="afa"/>
        <w:numPr>
          <w:ilvl w:val="0"/>
          <w:numId w:val="33"/>
        </w:numPr>
        <w:spacing w:before="100" w:after="100" w:line="240" w:lineRule="auto"/>
        <w:divId w:val="2010206651"/>
      </w:pPr>
      <w:proofErr w:type="spellStart"/>
      <w:r>
        <w:t>Курбачёва</w:t>
      </w:r>
      <w:proofErr w:type="spellEnd"/>
      <w:r>
        <w:t xml:space="preserve"> О.М. Поллиноз. Современные аспекты диагностики и лечения аллергических заболеваний. М. – 2009. – С.31-37.</w:t>
      </w:r>
    </w:p>
    <w:p w:rsidR="00AC40AF" w:rsidRDefault="00434768" w:rsidP="00434768">
      <w:pPr>
        <w:pStyle w:val="afa"/>
        <w:numPr>
          <w:ilvl w:val="0"/>
          <w:numId w:val="33"/>
        </w:numPr>
        <w:spacing w:before="100" w:after="100" w:line="240" w:lineRule="auto"/>
        <w:divId w:val="2010206651"/>
      </w:pPr>
      <w:proofErr w:type="spellStart"/>
      <w:r w:rsidRPr="000B5C91">
        <w:rPr>
          <w:lang w:val="en-US"/>
        </w:rPr>
        <w:t>Ollert</w:t>
      </w:r>
      <w:proofErr w:type="spellEnd"/>
      <w:r w:rsidRPr="000B5C91">
        <w:rPr>
          <w:lang w:val="en-US"/>
        </w:rPr>
        <w:t xml:space="preserve"> M. Molecular </w:t>
      </w:r>
      <w:proofErr w:type="spellStart"/>
      <w:r w:rsidRPr="000B5C91">
        <w:rPr>
          <w:lang w:val="en-US"/>
        </w:rPr>
        <w:t>allergology</w:t>
      </w:r>
      <w:proofErr w:type="spellEnd"/>
      <w:r w:rsidRPr="000B5C91">
        <w:rPr>
          <w:lang w:val="en-US"/>
        </w:rPr>
        <w:t xml:space="preserve">: </w:t>
      </w:r>
      <w:proofErr w:type="spellStart"/>
      <w:r w:rsidRPr="000B5C91">
        <w:rPr>
          <w:lang w:val="en-US"/>
        </w:rPr>
        <w:t>concents</w:t>
      </w:r>
      <w:proofErr w:type="spellEnd"/>
      <w:r w:rsidRPr="000B5C91">
        <w:rPr>
          <w:lang w:val="en-US"/>
        </w:rPr>
        <w:t xml:space="preserve"> for new diagnosis and therapeutic solutions. //</w:t>
      </w:r>
      <w:proofErr w:type="spellStart"/>
      <w:r>
        <w:t>Русск</w:t>
      </w:r>
      <w:proofErr w:type="spellEnd"/>
      <w:r w:rsidRPr="000B5C91">
        <w:rPr>
          <w:lang w:val="en-US"/>
        </w:rPr>
        <w:t xml:space="preserve">. </w:t>
      </w:r>
      <w:proofErr w:type="spellStart"/>
      <w:r>
        <w:t>аллергол</w:t>
      </w:r>
      <w:proofErr w:type="spellEnd"/>
      <w:r w:rsidRPr="000B5C91">
        <w:rPr>
          <w:lang w:val="en-US"/>
        </w:rPr>
        <w:t xml:space="preserve">. </w:t>
      </w:r>
      <w:r>
        <w:t>Журнал</w:t>
      </w:r>
      <w:r w:rsidRPr="000B5C91">
        <w:rPr>
          <w:lang w:val="en-US"/>
        </w:rPr>
        <w:t>. – 2007. - №3 (</w:t>
      </w:r>
      <w:r>
        <w:t>приложение</w:t>
      </w:r>
      <w:r w:rsidRPr="000B5C91">
        <w:rPr>
          <w:lang w:val="en-US"/>
        </w:rPr>
        <w:t xml:space="preserve"> 1). – 83</w:t>
      </w:r>
      <w:r>
        <w:t>с</w:t>
      </w:r>
      <w:r w:rsidRPr="000B5C91">
        <w:rPr>
          <w:lang w:val="en-US"/>
        </w:rPr>
        <w:t xml:space="preserve">. </w:t>
      </w:r>
      <w:proofErr w:type="spellStart"/>
      <w:r w:rsidRPr="000B5C91">
        <w:rPr>
          <w:lang w:val="en-US"/>
        </w:rPr>
        <w:t>Renhard</w:t>
      </w:r>
      <w:proofErr w:type="spellEnd"/>
      <w:r w:rsidRPr="000B5C91">
        <w:rPr>
          <w:lang w:val="en-US"/>
        </w:rPr>
        <w:t xml:space="preserve"> T., Larkin F. Cornea and external eye diseases. </w:t>
      </w:r>
      <w:proofErr w:type="spellStart"/>
      <w:r>
        <w:t>New</w:t>
      </w:r>
      <w:proofErr w:type="spellEnd"/>
      <w:r>
        <w:t xml:space="preserve"> </w:t>
      </w:r>
      <w:proofErr w:type="spellStart"/>
      <w:r>
        <w:t>York</w:t>
      </w:r>
      <w:proofErr w:type="spellEnd"/>
      <w:r>
        <w:t>. NY.</w:t>
      </w:r>
    </w:p>
    <w:p w:rsidR="00104CAC" w:rsidRDefault="00434768">
      <w:pPr>
        <w:jc w:val="center"/>
      </w:pPr>
      <w:r>
        <w:br w:type="page"/>
      </w:r>
      <w:bookmarkStart w:id="26" w:name="__RefHeading___doc_a1"/>
      <w:r>
        <w:rPr>
          <w:b/>
          <w:sz w:val="28"/>
          <w:szCs w:val="28"/>
        </w:rPr>
        <w:lastRenderedPageBreak/>
        <w:t>Приложение А</w:t>
      </w:r>
      <w:proofErr w:type="gramStart"/>
      <w:r>
        <w:rPr>
          <w:b/>
          <w:sz w:val="28"/>
          <w:szCs w:val="28"/>
        </w:rPr>
        <w:t>1</w:t>
      </w:r>
      <w:proofErr w:type="gramEnd"/>
      <w:r>
        <w:rPr>
          <w:b/>
          <w:sz w:val="28"/>
          <w:szCs w:val="28"/>
        </w:rPr>
        <w:t>. Состав рабочей группы</w:t>
      </w:r>
      <w:bookmarkEnd w:id="26"/>
    </w:p>
    <w:p w:rsidR="00AC40AF" w:rsidRDefault="00434768" w:rsidP="00434768">
      <w:pPr>
        <w:pStyle w:val="afa"/>
        <w:numPr>
          <w:ilvl w:val="0"/>
          <w:numId w:val="34"/>
        </w:numPr>
        <w:spacing w:before="100" w:after="100" w:line="240" w:lineRule="auto"/>
        <w:divId w:val="1804348541"/>
      </w:pPr>
      <w:r>
        <w:rPr>
          <w:rStyle w:val="aff8"/>
        </w:rPr>
        <w:t>Яни Е.В.,</w:t>
      </w:r>
      <w:r>
        <w:t xml:space="preserve"> к.м.н. - руководитель группы, Ассоциация врачей-офтальмологов;</w:t>
      </w:r>
    </w:p>
    <w:p w:rsidR="00AC40AF" w:rsidRDefault="00434768" w:rsidP="00434768">
      <w:pPr>
        <w:pStyle w:val="afa"/>
        <w:numPr>
          <w:ilvl w:val="0"/>
          <w:numId w:val="34"/>
        </w:numPr>
        <w:spacing w:before="100" w:after="100" w:line="240" w:lineRule="auto"/>
        <w:divId w:val="1804348541"/>
      </w:pPr>
      <w:r>
        <w:rPr>
          <w:rStyle w:val="aff8"/>
        </w:rPr>
        <w:t>Позднякова В.В.</w:t>
      </w:r>
      <w:r>
        <w:t>, к.м.н., Ассоциация врачей-офтальмологов;</w:t>
      </w:r>
    </w:p>
    <w:p w:rsidR="00AC40AF" w:rsidRDefault="00434768" w:rsidP="00434768">
      <w:pPr>
        <w:pStyle w:val="afa"/>
        <w:numPr>
          <w:ilvl w:val="0"/>
          <w:numId w:val="34"/>
        </w:numPr>
        <w:spacing w:before="100" w:after="100" w:line="240" w:lineRule="auto"/>
        <w:divId w:val="1804348541"/>
      </w:pPr>
      <w:proofErr w:type="spellStart"/>
      <w:r>
        <w:rPr>
          <w:rStyle w:val="aff8"/>
        </w:rPr>
        <w:t>Арестова</w:t>
      </w:r>
      <w:proofErr w:type="spellEnd"/>
      <w:r>
        <w:rPr>
          <w:rStyle w:val="aff8"/>
        </w:rPr>
        <w:t xml:space="preserve"> Н.Н.</w:t>
      </w:r>
      <w:r>
        <w:t xml:space="preserve"> д.м.н., Ассоциация врачей-офтальмологов;</w:t>
      </w:r>
    </w:p>
    <w:p w:rsidR="00AC40AF" w:rsidRDefault="00434768" w:rsidP="00434768">
      <w:pPr>
        <w:pStyle w:val="afa"/>
        <w:numPr>
          <w:ilvl w:val="0"/>
          <w:numId w:val="34"/>
        </w:numPr>
        <w:spacing w:before="100" w:after="100" w:line="240" w:lineRule="auto"/>
        <w:divId w:val="1804348541"/>
      </w:pPr>
      <w:proofErr w:type="spellStart"/>
      <w:r>
        <w:rPr>
          <w:rStyle w:val="aff8"/>
        </w:rPr>
        <w:t>Бржеский</w:t>
      </w:r>
      <w:proofErr w:type="spellEnd"/>
      <w:r>
        <w:rPr>
          <w:rStyle w:val="aff8"/>
        </w:rPr>
        <w:t xml:space="preserve"> В.В.,</w:t>
      </w:r>
      <w:r>
        <w:t xml:space="preserve"> д.м.н., Ассоциация врачей-офтальмологов;</w:t>
      </w:r>
    </w:p>
    <w:p w:rsidR="00AC40AF" w:rsidRDefault="00434768" w:rsidP="00434768">
      <w:pPr>
        <w:pStyle w:val="afa"/>
        <w:numPr>
          <w:ilvl w:val="0"/>
          <w:numId w:val="34"/>
        </w:numPr>
        <w:spacing w:before="100" w:after="100" w:line="240" w:lineRule="auto"/>
        <w:divId w:val="1804348541"/>
      </w:pPr>
      <w:r>
        <w:rPr>
          <w:rStyle w:val="aff8"/>
        </w:rPr>
        <w:t xml:space="preserve">Вахова Е.С., </w:t>
      </w:r>
      <w:r>
        <w:t>к.м.н., Ассоциация врачей-офтальмологов;</w:t>
      </w:r>
    </w:p>
    <w:p w:rsidR="00AC40AF" w:rsidRDefault="00434768" w:rsidP="00434768">
      <w:pPr>
        <w:pStyle w:val="afa"/>
        <w:numPr>
          <w:ilvl w:val="0"/>
          <w:numId w:val="34"/>
        </w:numPr>
        <w:spacing w:before="100" w:after="100" w:line="240" w:lineRule="auto"/>
        <w:divId w:val="1804348541"/>
      </w:pPr>
      <w:r>
        <w:rPr>
          <w:rStyle w:val="aff8"/>
        </w:rPr>
        <w:t xml:space="preserve">Ковалевская М.А., </w:t>
      </w:r>
      <w:r>
        <w:t>д.м.н., Ассоциация врачей-офтальмологов;</w:t>
      </w:r>
    </w:p>
    <w:p w:rsidR="00AC40AF" w:rsidRDefault="00434768" w:rsidP="00434768">
      <w:pPr>
        <w:pStyle w:val="afa"/>
        <w:numPr>
          <w:ilvl w:val="0"/>
          <w:numId w:val="34"/>
        </w:numPr>
        <w:spacing w:before="100" w:after="100" w:line="240" w:lineRule="auto"/>
        <w:divId w:val="1804348541"/>
      </w:pPr>
      <w:proofErr w:type="gramStart"/>
      <w:r>
        <w:rPr>
          <w:rStyle w:val="aff8"/>
        </w:rPr>
        <w:t xml:space="preserve">Ковалева Л.А., </w:t>
      </w:r>
      <w:r>
        <w:t>н.с.</w:t>
      </w:r>
      <w:r>
        <w:rPr>
          <w:rStyle w:val="aff8"/>
        </w:rPr>
        <w:t xml:space="preserve">, </w:t>
      </w:r>
      <w:r>
        <w:t>Ассоциация врачей-офтальмологов;</w:t>
      </w:r>
      <w:proofErr w:type="gramEnd"/>
    </w:p>
    <w:p w:rsidR="00AC40AF" w:rsidRDefault="00434768" w:rsidP="00434768">
      <w:pPr>
        <w:pStyle w:val="afa"/>
        <w:numPr>
          <w:ilvl w:val="0"/>
          <w:numId w:val="34"/>
        </w:numPr>
        <w:spacing w:before="100" w:after="100" w:line="240" w:lineRule="auto"/>
        <w:divId w:val="1804348541"/>
      </w:pPr>
      <w:r>
        <w:rPr>
          <w:rStyle w:val="aff8"/>
        </w:rPr>
        <w:t xml:space="preserve">Кричевская Г.И., </w:t>
      </w:r>
      <w:r>
        <w:t>к.м.н., Ассоциация врачей-офтальмологов;</w:t>
      </w:r>
    </w:p>
    <w:p w:rsidR="00AC40AF" w:rsidRDefault="00434768" w:rsidP="00434768">
      <w:pPr>
        <w:pStyle w:val="afa"/>
        <w:numPr>
          <w:ilvl w:val="0"/>
          <w:numId w:val="34"/>
        </w:numPr>
        <w:spacing w:before="100" w:after="100" w:line="240" w:lineRule="auto"/>
        <w:divId w:val="1804348541"/>
      </w:pPr>
      <w:proofErr w:type="spellStart"/>
      <w:r>
        <w:rPr>
          <w:rStyle w:val="aff8"/>
        </w:rPr>
        <w:t>Майчук</w:t>
      </w:r>
      <w:proofErr w:type="spellEnd"/>
      <w:r>
        <w:rPr>
          <w:rStyle w:val="aff8"/>
        </w:rPr>
        <w:t xml:space="preserve"> Д.Ю., д</w:t>
      </w:r>
      <w:r>
        <w:t>.м.н., Ассоциация врачей-офтальмологов;</w:t>
      </w:r>
    </w:p>
    <w:p w:rsidR="00AC40AF" w:rsidRDefault="00434768" w:rsidP="00434768">
      <w:pPr>
        <w:pStyle w:val="afa"/>
        <w:numPr>
          <w:ilvl w:val="0"/>
          <w:numId w:val="34"/>
        </w:numPr>
        <w:spacing w:before="100" w:after="100" w:line="240" w:lineRule="auto"/>
        <w:divId w:val="1804348541"/>
      </w:pPr>
      <w:proofErr w:type="gramStart"/>
      <w:r>
        <w:rPr>
          <w:rStyle w:val="aff8"/>
        </w:rPr>
        <w:t>Селиверстова К.Е.,</w:t>
      </w:r>
      <w:r>
        <w:t xml:space="preserve"> н.с., Ассоциация врачей-офтальмологов;</w:t>
      </w:r>
      <w:proofErr w:type="gramEnd"/>
    </w:p>
    <w:p w:rsidR="00AC40AF" w:rsidRDefault="00434768">
      <w:pPr>
        <w:pStyle w:val="afa"/>
        <w:divId w:val="1804348541"/>
      </w:pPr>
      <w:r>
        <w:rPr>
          <w:rStyle w:val="aff8"/>
        </w:rPr>
        <w:t>Конфликт интересов</w:t>
      </w:r>
      <w:r>
        <w:t xml:space="preserve"> отсутствует.</w:t>
      </w:r>
    </w:p>
    <w:p w:rsidR="00104CAC" w:rsidRDefault="00434768">
      <w:pPr>
        <w:jc w:val="center"/>
      </w:pPr>
      <w:r>
        <w:br w:type="page"/>
      </w:r>
      <w:bookmarkStart w:id="27" w:name="__RefHeading___doc_a2"/>
      <w:r>
        <w:rPr>
          <w:b/>
          <w:sz w:val="28"/>
          <w:szCs w:val="28"/>
        </w:rPr>
        <w:lastRenderedPageBreak/>
        <w:t>Приложение А</w:t>
      </w:r>
      <w:proofErr w:type="gramStart"/>
      <w:r>
        <w:rPr>
          <w:b/>
          <w:sz w:val="28"/>
          <w:szCs w:val="28"/>
        </w:rPr>
        <w:t>2</w:t>
      </w:r>
      <w:proofErr w:type="gramEnd"/>
      <w:r>
        <w:rPr>
          <w:b/>
          <w:sz w:val="28"/>
          <w:szCs w:val="28"/>
        </w:rPr>
        <w:t>. Методология разработки клинических рекомендаций</w:t>
      </w:r>
      <w:bookmarkEnd w:id="27"/>
    </w:p>
    <w:p w:rsidR="00AC40AF" w:rsidRDefault="00434768">
      <w:pPr>
        <w:pStyle w:val="afa"/>
        <w:divId w:val="1449086819"/>
      </w:pPr>
      <w:r>
        <w:t>Методы, использованные для сбора/селекции доказательств: поиск в электронных базах данных, библиотечные ресурсы. Описание методов, использованных для сбора/селекции доказательств: доказательной базой для рекомендаций являются публикации, базы данных EMBASE и MEDLINE, а также монографии и статьи в ведущих специализированных рецензируемых отечественных медицинских журналах по данной тематике. Глубина поиска составляла 15 лет. Методы, использованные для оценки качества и силы доказательств:</w:t>
      </w:r>
      <w:r>
        <w:rPr>
          <w:rStyle w:val="aff8"/>
        </w:rPr>
        <w:t xml:space="preserve"> к</w:t>
      </w:r>
      <w:r>
        <w:t>онсенсус экспертов, оценка значимости в соответствии с рейтинговой схемой.</w:t>
      </w:r>
    </w:p>
    <w:p w:rsidR="00AC40AF" w:rsidRDefault="00434768">
      <w:pPr>
        <w:pStyle w:val="afa"/>
        <w:divId w:val="1449086819"/>
      </w:pPr>
      <w:r>
        <w:rPr>
          <w:rStyle w:val="aff8"/>
          <w:u w:val="single"/>
        </w:rPr>
        <w:t>Целевая аудитория данных клинических рекомендаций:</w:t>
      </w:r>
    </w:p>
    <w:p w:rsidR="00AC40AF" w:rsidRDefault="00434768">
      <w:pPr>
        <w:pStyle w:val="afa"/>
        <w:divId w:val="1449086819"/>
      </w:pPr>
      <w:r>
        <w:t>1. Врачи офтальмологи</w:t>
      </w:r>
    </w:p>
    <w:p w:rsidR="00AC40AF" w:rsidRDefault="00434768">
      <w:pPr>
        <w:pStyle w:val="afa"/>
        <w:divId w:val="1449086819"/>
      </w:pPr>
      <w:r>
        <w:rPr>
          <w:rStyle w:val="aff8"/>
        </w:rPr>
        <w:t>Таблица П</w:t>
      </w:r>
      <w:proofErr w:type="gramStart"/>
      <w:r>
        <w:rPr>
          <w:rStyle w:val="aff8"/>
        </w:rPr>
        <w:t>1</w:t>
      </w:r>
      <w:proofErr w:type="gramEnd"/>
      <w:r>
        <w:rPr>
          <w:rStyle w:val="aff8"/>
        </w:rPr>
        <w:t xml:space="preserve"> – Уровни достоверности доказательств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0"/>
        <w:gridCol w:w="7395"/>
      </w:tblGrid>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rPr>
                <w:rStyle w:val="aff8"/>
              </w:rPr>
              <w:t>Уровень достоверности</w:t>
            </w:r>
          </w:p>
        </w:tc>
        <w:tc>
          <w:tcPr>
            <w:tcW w:w="7395"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rPr>
                <w:rStyle w:val="aff8"/>
              </w:rPr>
              <w:t>Тип данных</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1а</w:t>
            </w:r>
          </w:p>
        </w:tc>
        <w:tc>
          <w:tcPr>
            <w:tcW w:w="7395"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 xml:space="preserve">Мета анализ </w:t>
            </w:r>
            <w:proofErr w:type="spellStart"/>
            <w:r>
              <w:t>рандомизированных</w:t>
            </w:r>
            <w:proofErr w:type="spellEnd"/>
            <w:r>
              <w:t xml:space="preserve"> контролируемых исследований (РКИ)</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1b</w:t>
            </w:r>
          </w:p>
        </w:tc>
        <w:tc>
          <w:tcPr>
            <w:tcW w:w="7395"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Хотя бы одно РКИ</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2а</w:t>
            </w:r>
          </w:p>
        </w:tc>
        <w:tc>
          <w:tcPr>
            <w:tcW w:w="7395"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Хотя бы одно хорошо выполненное контролируемое исследование без рандомизации</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2b</w:t>
            </w:r>
          </w:p>
        </w:tc>
        <w:tc>
          <w:tcPr>
            <w:tcW w:w="7395"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 xml:space="preserve">Хотя бы одно хорошо выполненное </w:t>
            </w:r>
            <w:proofErr w:type="spellStart"/>
            <w:r>
              <w:t>квазиэкспериментальное</w:t>
            </w:r>
            <w:proofErr w:type="spellEnd"/>
            <w:r>
              <w:t xml:space="preserve"> исследование</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3</w:t>
            </w:r>
          </w:p>
        </w:tc>
        <w:tc>
          <w:tcPr>
            <w:tcW w:w="7395"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Хорошо выполненные не экспериментальные исследования: сравнительные, корреляционные или «случай-контроль»</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4</w:t>
            </w:r>
          </w:p>
        </w:tc>
        <w:tc>
          <w:tcPr>
            <w:tcW w:w="7395"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 xml:space="preserve">Экспертное </w:t>
            </w:r>
            <w:proofErr w:type="spellStart"/>
            <w:r>
              <w:t>консенсусное</w:t>
            </w:r>
            <w:proofErr w:type="spellEnd"/>
            <w:r>
              <w:t xml:space="preserve"> мнение либо клинический опыт признанного авторитета</w:t>
            </w:r>
          </w:p>
        </w:tc>
      </w:tr>
    </w:tbl>
    <w:p w:rsidR="00AC40AF" w:rsidRDefault="00434768">
      <w:pPr>
        <w:pStyle w:val="afa"/>
        <w:divId w:val="1449086819"/>
        <w:rPr>
          <w:rFonts w:eastAsiaTheme="minorEastAsia"/>
        </w:rPr>
      </w:pPr>
      <w:r>
        <w:rPr>
          <w:rStyle w:val="aff8"/>
        </w:rPr>
        <w:t> </w:t>
      </w:r>
    </w:p>
    <w:p w:rsidR="00AC40AF" w:rsidRDefault="00434768">
      <w:pPr>
        <w:pStyle w:val="afa"/>
        <w:divId w:val="1449086819"/>
      </w:pPr>
      <w:r>
        <w:rPr>
          <w:rStyle w:val="aff8"/>
        </w:rPr>
        <w:t>Таблица П</w:t>
      </w:r>
      <w:proofErr w:type="gramStart"/>
      <w:r>
        <w:rPr>
          <w:rStyle w:val="aff8"/>
        </w:rPr>
        <w:t>2</w:t>
      </w:r>
      <w:proofErr w:type="gramEnd"/>
      <w:r>
        <w:rPr>
          <w:rStyle w:val="aff8"/>
        </w:rPr>
        <w:t xml:space="preserve"> – Уровни убедительности рекомендаций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3"/>
        <w:gridCol w:w="7428"/>
      </w:tblGrid>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rPr>
                <w:rStyle w:val="aff8"/>
              </w:rPr>
              <w:t>Уровень убедительности</w:t>
            </w:r>
          </w:p>
        </w:tc>
        <w:tc>
          <w:tcPr>
            <w:tcW w:w="762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rPr>
                <w:rStyle w:val="aff8"/>
              </w:rPr>
              <w:t>Основание рекомендации</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А</w:t>
            </w:r>
          </w:p>
        </w:tc>
        <w:tc>
          <w:tcPr>
            <w:tcW w:w="762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 xml:space="preserve">Основана на клинических исследованиях хорошего качества, по своей тематике непосредственно применимых к данной специфической рекомендации, </w:t>
            </w:r>
            <w:proofErr w:type="gramStart"/>
            <w:r>
              <w:t>включающих</w:t>
            </w:r>
            <w:proofErr w:type="gramEnd"/>
            <w:r>
              <w:t xml:space="preserve"> по меньшей мере одно РКИ</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В</w:t>
            </w:r>
          </w:p>
        </w:tc>
        <w:tc>
          <w:tcPr>
            <w:tcW w:w="762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proofErr w:type="gramStart"/>
            <w:r>
              <w:t>Основана</w:t>
            </w:r>
            <w:proofErr w:type="gramEnd"/>
            <w:r>
              <w:t xml:space="preserve"> на результатах клинических исследований хорошего дизайна, но без рандомизации</w:t>
            </w:r>
          </w:p>
        </w:tc>
      </w:tr>
      <w:tr w:rsidR="00AC40AF">
        <w:trPr>
          <w:divId w:val="1449086819"/>
        </w:trPr>
        <w:tc>
          <w:tcPr>
            <w:tcW w:w="195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r>
              <w:t>С</w:t>
            </w:r>
          </w:p>
        </w:tc>
        <w:tc>
          <w:tcPr>
            <w:tcW w:w="7620" w:type="dxa"/>
            <w:tcBorders>
              <w:top w:val="single" w:sz="6" w:space="0" w:color="000000"/>
              <w:left w:val="single" w:sz="6" w:space="0" w:color="000000"/>
              <w:bottom w:val="single" w:sz="6" w:space="0" w:color="000000"/>
              <w:right w:val="single" w:sz="6" w:space="0" w:color="000000"/>
            </w:tcBorders>
            <w:hideMark/>
          </w:tcPr>
          <w:p w:rsidR="00AC40AF" w:rsidRDefault="00434768">
            <w:pPr>
              <w:pStyle w:val="afa"/>
            </w:pPr>
            <w:proofErr w:type="gramStart"/>
            <w:r>
              <w:t>Составлена</w:t>
            </w:r>
            <w:proofErr w:type="gramEnd"/>
            <w:r>
              <w:t xml:space="preserve"> при отсутствии клинических исследований хорошего качества, непосредственно применимых к данной рекомендации</w:t>
            </w:r>
          </w:p>
        </w:tc>
      </w:tr>
    </w:tbl>
    <w:p w:rsidR="00AC40AF" w:rsidRDefault="00434768">
      <w:pPr>
        <w:pStyle w:val="afa"/>
        <w:divId w:val="1449086819"/>
        <w:rPr>
          <w:rFonts w:eastAsiaTheme="minorEastAsia"/>
        </w:rPr>
      </w:pPr>
      <w:r>
        <w:rPr>
          <w:rStyle w:val="aff8"/>
        </w:rPr>
        <w:lastRenderedPageBreak/>
        <w:t>Порядок обновления клинических рекомендаций.</w:t>
      </w:r>
    </w:p>
    <w:p w:rsidR="00AC40AF" w:rsidRDefault="00434768">
      <w:pPr>
        <w:pStyle w:val="afa"/>
        <w:divId w:val="1449086819"/>
      </w:pPr>
      <w:r>
        <w:t>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rsidR="00104CAC" w:rsidRDefault="00434768">
      <w:pPr>
        <w:jc w:val="center"/>
      </w:pPr>
      <w:r>
        <w:br w:type="page"/>
      </w:r>
      <w:bookmarkStart w:id="28" w:name="__RefHeading___doc_a3"/>
      <w:r>
        <w:rPr>
          <w:b/>
          <w:sz w:val="28"/>
          <w:szCs w:val="28"/>
        </w:rPr>
        <w:lastRenderedPageBreak/>
        <w:t>Приложение А3. Связанные документы</w:t>
      </w:r>
      <w:bookmarkEnd w:id="28"/>
    </w:p>
    <w:p w:rsidR="00AC40AF" w:rsidRDefault="00434768" w:rsidP="00434768">
      <w:pPr>
        <w:pStyle w:val="afa"/>
        <w:numPr>
          <w:ilvl w:val="0"/>
          <w:numId w:val="35"/>
        </w:numPr>
        <w:spacing w:before="100" w:after="100" w:line="240" w:lineRule="auto"/>
        <w:divId w:val="2027436269"/>
      </w:pPr>
      <w:r>
        <w:t xml:space="preserve">Международная </w:t>
      </w:r>
      <w:hyperlink r:id="rId9" w:anchor="l0" w:history="1">
        <w:r>
          <w:rPr>
            <w:rStyle w:val="affa"/>
          </w:rPr>
          <w:t>классификация</w:t>
        </w:r>
      </w:hyperlink>
      <w:r>
        <w:t xml:space="preserve"> болезней, травм и состояний, влияющих на здоровье, 10-го пересмотра (МКБ-10) (Всемирная организация здравоохранения) 1994.</w:t>
      </w:r>
    </w:p>
    <w:p w:rsidR="00AC40AF" w:rsidRDefault="00803E22" w:rsidP="00434768">
      <w:pPr>
        <w:pStyle w:val="afa"/>
        <w:numPr>
          <w:ilvl w:val="0"/>
          <w:numId w:val="35"/>
        </w:numPr>
        <w:spacing w:before="100" w:after="100" w:line="240" w:lineRule="auto"/>
        <w:divId w:val="2027436269"/>
      </w:pPr>
      <w:hyperlink r:id="rId10" w:anchor="l2389" w:history="1">
        <w:r w:rsidR="00434768">
          <w:rPr>
            <w:rStyle w:val="affa"/>
          </w:rPr>
          <w:t>Номенклатура</w:t>
        </w:r>
      </w:hyperlink>
      <w:r w:rsidR="00434768">
        <w:t xml:space="preserve"> медицинских услуг (Министерство здравоохранения и социального развития Российской Федерации) 2011.</w:t>
      </w:r>
    </w:p>
    <w:p w:rsidR="00AC40AF" w:rsidRDefault="00434768" w:rsidP="00434768">
      <w:pPr>
        <w:pStyle w:val="afa"/>
        <w:numPr>
          <w:ilvl w:val="0"/>
          <w:numId w:val="35"/>
        </w:numPr>
        <w:spacing w:before="100" w:after="100" w:line="240" w:lineRule="auto"/>
        <w:divId w:val="2027436269"/>
      </w:pPr>
      <w:r>
        <w:t>Федеральный закон «Об основах охраны здоровья граждан в Российской Федерации» от 21.11.2011 № 323 Ф3.</w:t>
      </w:r>
    </w:p>
    <w:p w:rsidR="00AC40AF" w:rsidRDefault="00434768" w:rsidP="00434768">
      <w:pPr>
        <w:pStyle w:val="afa"/>
        <w:numPr>
          <w:ilvl w:val="0"/>
          <w:numId w:val="35"/>
        </w:numPr>
        <w:spacing w:before="100" w:after="100" w:line="240" w:lineRule="auto"/>
        <w:divId w:val="2027436269"/>
      </w:pPr>
      <w:r>
        <w:t>Приказ Минздрава России от 12.11.2012 № 902н "Об утверждении Порядка оказания медицинской помощи взрослому населению при заболеваниях глаза, его придаточного аппарата и орбиты".</w:t>
      </w:r>
    </w:p>
    <w:p w:rsidR="00AC40AF" w:rsidRDefault="00434768" w:rsidP="00434768">
      <w:pPr>
        <w:pStyle w:val="afa"/>
        <w:numPr>
          <w:ilvl w:val="0"/>
          <w:numId w:val="35"/>
        </w:numPr>
        <w:spacing w:before="100" w:after="100" w:line="240" w:lineRule="auto"/>
        <w:divId w:val="2027436269"/>
      </w:pPr>
      <w:r>
        <w:t>Перечень жизненно необходимых и важнейших лекарственных препаратов на 2016 г. Распоряжение Правительства РФ от 26.12.2015 № 2724-р.</w:t>
      </w:r>
    </w:p>
    <w:p w:rsidR="00104CAC" w:rsidRDefault="00434768">
      <w:pPr>
        <w:jc w:val="center"/>
      </w:pPr>
      <w:r>
        <w:br w:type="page"/>
      </w:r>
      <w:bookmarkStart w:id="29" w:name="__RefHeading___doc_b"/>
      <w:r>
        <w:rPr>
          <w:b/>
          <w:sz w:val="28"/>
          <w:szCs w:val="28"/>
        </w:rPr>
        <w:lastRenderedPageBreak/>
        <w:t>Приложение Б. Алгоритмы ведения пациента</w:t>
      </w:r>
      <w:bookmarkEnd w:id="29"/>
    </w:p>
    <w:p w:rsidR="00AC40AF" w:rsidRDefault="00434768">
      <w:pPr>
        <w:pStyle w:val="afa"/>
        <w:divId w:val="212886520"/>
      </w:pPr>
      <w:r>
        <w:t>Краевая язва роговицы</w:t>
      </w:r>
    </w:p>
    <w:p w:rsidR="00AC40AF" w:rsidRDefault="00434768">
      <w:pPr>
        <w:divId w:val="1707751895"/>
        <w:rPr>
          <w:rFonts w:eastAsia="Times New Roman"/>
        </w:rPr>
      </w:pPr>
      <w:r>
        <w:rPr>
          <w:rFonts w:eastAsia="Times New Roman"/>
          <w:noProof/>
          <w:lang w:eastAsia="ru-RU"/>
        </w:rPr>
        <w:drawing>
          <wp:inline distT="0" distB="0" distL="0" distR="0">
            <wp:extent cx="5584217" cy="4811837"/>
            <wp:effectExtent l="0" t="0" r="0" b="8255"/>
            <wp:docPr id="2" name="Рисунок 2" descr="C:\images\16_bb00e42a-7502-42e5-94cc-2155daffe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s\16_bb00e42a-7502-42e5-94cc-2155daffe13c.png"/>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4217" cy="4811837"/>
                    </a:xfrm>
                    <a:prstGeom prst="rect">
                      <a:avLst/>
                    </a:prstGeom>
                    <a:noFill/>
                    <a:ln>
                      <a:noFill/>
                    </a:ln>
                  </pic:spPr>
                </pic:pic>
              </a:graphicData>
            </a:graphic>
          </wp:inline>
        </w:drawing>
      </w:r>
    </w:p>
    <w:p w:rsidR="00104CAC" w:rsidRDefault="00434768">
      <w:pPr>
        <w:jc w:val="center"/>
      </w:pPr>
      <w:r>
        <w:br w:type="page"/>
      </w:r>
      <w:bookmarkStart w:id="30" w:name="__RefHeading___doc_v"/>
      <w:r>
        <w:rPr>
          <w:b/>
          <w:sz w:val="28"/>
          <w:szCs w:val="28"/>
        </w:rPr>
        <w:lastRenderedPageBreak/>
        <w:t>Приложение В. Информация для пациентов</w:t>
      </w:r>
      <w:bookmarkEnd w:id="30"/>
    </w:p>
    <w:p w:rsidR="00AC40AF" w:rsidRDefault="00434768">
      <w:pPr>
        <w:pStyle w:val="afa"/>
        <w:divId w:val="1410736596"/>
      </w:pPr>
      <w:r>
        <w:t>Пациенту с установленным диагнозом краевой язвы роговицы должна быть оказана скорая медицинская помощь в экстренной и неотложной форме, в условиях стационара.</w:t>
      </w:r>
    </w:p>
    <w:p w:rsidR="00104CAC" w:rsidRDefault="00434768">
      <w:pPr>
        <w:jc w:val="center"/>
      </w:pPr>
      <w:r>
        <w:br w:type="page"/>
      </w:r>
      <w:bookmarkStart w:id="31" w:name="__RefHeading___doc_g"/>
      <w:r>
        <w:rPr>
          <w:b/>
          <w:sz w:val="28"/>
          <w:szCs w:val="28"/>
        </w:rPr>
        <w:lastRenderedPageBreak/>
        <w:t>Приложение Г.</w:t>
      </w:r>
      <w:bookmarkEnd w:id="31"/>
    </w:p>
    <w:p w:rsidR="00104CAC" w:rsidRDefault="00104CAC"/>
    <w:sectPr w:rsidR="00104CAC" w:rsidSect="00AC40AF">
      <w:headerReference w:type="default" r:id="rId13"/>
      <w:footerReference w:type="default" r:id="rId14"/>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3BE" w:rsidRDefault="00E973BE">
      <w:pPr>
        <w:spacing w:line="240" w:lineRule="auto"/>
      </w:pPr>
      <w:r>
        <w:separator/>
      </w:r>
    </w:p>
  </w:endnote>
  <w:endnote w:type="continuationSeparator" w:id="0">
    <w:p w:rsidR="00E973BE" w:rsidRDefault="00E973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docPartObj>
        <w:docPartGallery w:val="Page Numbers (Bottom of Page)"/>
        <w:docPartUnique/>
      </w:docPartObj>
    </w:sdtPr>
    <w:sdtContent>
      <w:p w:rsidR="00D2226B" w:rsidRDefault="00803E22">
        <w:pPr>
          <w:pStyle w:val="af9"/>
          <w:jc w:val="center"/>
        </w:pPr>
        <w:r>
          <w:fldChar w:fldCharType="begin"/>
        </w:r>
        <w:r w:rsidR="00D2226B">
          <w:instrText>PAGE</w:instrText>
        </w:r>
        <w:r>
          <w:fldChar w:fldCharType="separate"/>
        </w:r>
        <w:r w:rsidR="00752EC1">
          <w:rPr>
            <w:noProof/>
          </w:rPr>
          <w:t>24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3BE" w:rsidRDefault="00E973BE">
      <w:pPr>
        <w:spacing w:line="240" w:lineRule="auto"/>
      </w:pPr>
      <w:r>
        <w:separator/>
      </w:r>
    </w:p>
  </w:footnote>
  <w:footnote w:type="continuationSeparator" w:id="0">
    <w:p w:rsidR="00E973BE" w:rsidRDefault="00E973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26B" w:rsidRDefault="00D2226B">
    <w:pPr>
      <w:pStyle w:val="af8"/>
      <w:jc w:val="right"/>
      <w:rPr>
        <w:i/>
      </w:rPr>
    </w:pPr>
    <w:r>
      <w:rPr>
        <w:i/>
      </w:rPr>
      <w:t>КР105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2C0C"/>
    <w:multiLevelType w:val="multilevel"/>
    <w:tmpl w:val="039E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235F6"/>
    <w:multiLevelType w:val="multilevel"/>
    <w:tmpl w:val="DB7844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C4226"/>
    <w:multiLevelType w:val="multilevel"/>
    <w:tmpl w:val="E4DA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B4A11"/>
    <w:multiLevelType w:val="multilevel"/>
    <w:tmpl w:val="4F5E59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C7747"/>
    <w:multiLevelType w:val="multilevel"/>
    <w:tmpl w:val="4CA2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37090"/>
    <w:multiLevelType w:val="multilevel"/>
    <w:tmpl w:val="1A94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B4FA3"/>
    <w:multiLevelType w:val="multilevel"/>
    <w:tmpl w:val="C6C2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50634"/>
    <w:multiLevelType w:val="multilevel"/>
    <w:tmpl w:val="5400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678A3"/>
    <w:multiLevelType w:val="multilevel"/>
    <w:tmpl w:val="A4E8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D7045"/>
    <w:multiLevelType w:val="multilevel"/>
    <w:tmpl w:val="885E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C67FA3"/>
    <w:multiLevelType w:val="multilevel"/>
    <w:tmpl w:val="E0F6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3E7582"/>
    <w:multiLevelType w:val="multilevel"/>
    <w:tmpl w:val="A74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831AC"/>
    <w:multiLevelType w:val="multilevel"/>
    <w:tmpl w:val="9F9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24021"/>
    <w:multiLevelType w:val="multilevel"/>
    <w:tmpl w:val="D236F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197D2E"/>
    <w:multiLevelType w:val="multilevel"/>
    <w:tmpl w:val="3A647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332F0B"/>
    <w:multiLevelType w:val="multilevel"/>
    <w:tmpl w:val="067A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B7463"/>
    <w:multiLevelType w:val="multilevel"/>
    <w:tmpl w:val="9E7A2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62AE6"/>
    <w:multiLevelType w:val="multilevel"/>
    <w:tmpl w:val="FEBC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81AFA"/>
    <w:multiLevelType w:val="multilevel"/>
    <w:tmpl w:val="22AC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3E4A01"/>
    <w:multiLevelType w:val="hybridMultilevel"/>
    <w:tmpl w:val="93000122"/>
    <w:lvl w:ilvl="0" w:tplc="CF989C28">
      <w:start w:val="1"/>
      <w:numFmt w:val="bullet"/>
      <w:lvlText w:val=""/>
      <w:lvlJc w:val="left"/>
      <w:pPr>
        <w:tabs>
          <w:tab w:val="num" w:pos="720"/>
        </w:tabs>
        <w:ind w:left="720" w:hanging="360"/>
      </w:pPr>
      <w:rPr>
        <w:rFonts w:ascii="Wingdings" w:hAnsi="Wingdings" w:hint="default"/>
      </w:rPr>
    </w:lvl>
    <w:lvl w:ilvl="1" w:tplc="5BF66CE0" w:tentative="1">
      <w:start w:val="1"/>
      <w:numFmt w:val="bullet"/>
      <w:lvlText w:val=""/>
      <w:lvlJc w:val="left"/>
      <w:pPr>
        <w:tabs>
          <w:tab w:val="num" w:pos="1440"/>
        </w:tabs>
        <w:ind w:left="1440" w:hanging="360"/>
      </w:pPr>
      <w:rPr>
        <w:rFonts w:ascii="Wingdings" w:hAnsi="Wingdings" w:hint="default"/>
      </w:rPr>
    </w:lvl>
    <w:lvl w:ilvl="2" w:tplc="46C0AAAE" w:tentative="1">
      <w:start w:val="1"/>
      <w:numFmt w:val="bullet"/>
      <w:lvlText w:val=""/>
      <w:lvlJc w:val="left"/>
      <w:pPr>
        <w:tabs>
          <w:tab w:val="num" w:pos="2160"/>
        </w:tabs>
        <w:ind w:left="2160" w:hanging="360"/>
      </w:pPr>
      <w:rPr>
        <w:rFonts w:ascii="Wingdings" w:hAnsi="Wingdings" w:hint="default"/>
      </w:rPr>
    </w:lvl>
    <w:lvl w:ilvl="3" w:tplc="4D32E2B4" w:tentative="1">
      <w:start w:val="1"/>
      <w:numFmt w:val="bullet"/>
      <w:lvlText w:val=""/>
      <w:lvlJc w:val="left"/>
      <w:pPr>
        <w:tabs>
          <w:tab w:val="num" w:pos="2880"/>
        </w:tabs>
        <w:ind w:left="2880" w:hanging="360"/>
      </w:pPr>
      <w:rPr>
        <w:rFonts w:ascii="Wingdings" w:hAnsi="Wingdings" w:hint="default"/>
      </w:rPr>
    </w:lvl>
    <w:lvl w:ilvl="4" w:tplc="9D463310" w:tentative="1">
      <w:start w:val="1"/>
      <w:numFmt w:val="bullet"/>
      <w:lvlText w:val=""/>
      <w:lvlJc w:val="left"/>
      <w:pPr>
        <w:tabs>
          <w:tab w:val="num" w:pos="3600"/>
        </w:tabs>
        <w:ind w:left="3600" w:hanging="360"/>
      </w:pPr>
      <w:rPr>
        <w:rFonts w:ascii="Wingdings" w:hAnsi="Wingdings" w:hint="default"/>
      </w:rPr>
    </w:lvl>
    <w:lvl w:ilvl="5" w:tplc="790E9A6C" w:tentative="1">
      <w:start w:val="1"/>
      <w:numFmt w:val="bullet"/>
      <w:lvlText w:val=""/>
      <w:lvlJc w:val="left"/>
      <w:pPr>
        <w:tabs>
          <w:tab w:val="num" w:pos="4320"/>
        </w:tabs>
        <w:ind w:left="4320" w:hanging="360"/>
      </w:pPr>
      <w:rPr>
        <w:rFonts w:ascii="Wingdings" w:hAnsi="Wingdings" w:hint="default"/>
      </w:rPr>
    </w:lvl>
    <w:lvl w:ilvl="6" w:tplc="8ED86A14" w:tentative="1">
      <w:start w:val="1"/>
      <w:numFmt w:val="bullet"/>
      <w:lvlText w:val=""/>
      <w:lvlJc w:val="left"/>
      <w:pPr>
        <w:tabs>
          <w:tab w:val="num" w:pos="5040"/>
        </w:tabs>
        <w:ind w:left="5040" w:hanging="360"/>
      </w:pPr>
      <w:rPr>
        <w:rFonts w:ascii="Wingdings" w:hAnsi="Wingdings" w:hint="default"/>
      </w:rPr>
    </w:lvl>
    <w:lvl w:ilvl="7" w:tplc="E65875BA" w:tentative="1">
      <w:start w:val="1"/>
      <w:numFmt w:val="bullet"/>
      <w:lvlText w:val=""/>
      <w:lvlJc w:val="left"/>
      <w:pPr>
        <w:tabs>
          <w:tab w:val="num" w:pos="5760"/>
        </w:tabs>
        <w:ind w:left="5760" w:hanging="360"/>
      </w:pPr>
      <w:rPr>
        <w:rFonts w:ascii="Wingdings" w:hAnsi="Wingdings" w:hint="default"/>
      </w:rPr>
    </w:lvl>
    <w:lvl w:ilvl="8" w:tplc="C966EC00" w:tentative="1">
      <w:start w:val="1"/>
      <w:numFmt w:val="bullet"/>
      <w:lvlText w:val=""/>
      <w:lvlJc w:val="left"/>
      <w:pPr>
        <w:tabs>
          <w:tab w:val="num" w:pos="6480"/>
        </w:tabs>
        <w:ind w:left="6480" w:hanging="360"/>
      </w:pPr>
      <w:rPr>
        <w:rFonts w:ascii="Wingdings" w:hAnsi="Wingdings" w:hint="default"/>
      </w:rPr>
    </w:lvl>
  </w:abstractNum>
  <w:abstractNum w:abstractNumId="20">
    <w:nsid w:val="5CDB0CA6"/>
    <w:multiLevelType w:val="multilevel"/>
    <w:tmpl w:val="D88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AA35FD"/>
    <w:multiLevelType w:val="multilevel"/>
    <w:tmpl w:val="763432BC"/>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950343"/>
    <w:multiLevelType w:val="multilevel"/>
    <w:tmpl w:val="A8A6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A569DD"/>
    <w:multiLevelType w:val="multilevel"/>
    <w:tmpl w:val="383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000EBB"/>
    <w:multiLevelType w:val="multilevel"/>
    <w:tmpl w:val="9C0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2463A3"/>
    <w:multiLevelType w:val="multilevel"/>
    <w:tmpl w:val="42C01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C566E4"/>
    <w:multiLevelType w:val="multilevel"/>
    <w:tmpl w:val="0C5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4865D7"/>
    <w:multiLevelType w:val="multilevel"/>
    <w:tmpl w:val="79868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DD0D7A"/>
    <w:multiLevelType w:val="multilevel"/>
    <w:tmpl w:val="44C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AB5FB0"/>
    <w:multiLevelType w:val="multilevel"/>
    <w:tmpl w:val="5536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CE0717"/>
    <w:multiLevelType w:val="multilevel"/>
    <w:tmpl w:val="740E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785DAD"/>
    <w:multiLevelType w:val="multilevel"/>
    <w:tmpl w:val="FDEC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A855C6"/>
    <w:multiLevelType w:val="multilevel"/>
    <w:tmpl w:val="CC92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7A957BE4"/>
    <w:multiLevelType w:val="multilevel"/>
    <w:tmpl w:val="4D56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E355DB"/>
    <w:multiLevelType w:val="multilevel"/>
    <w:tmpl w:val="EE54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3"/>
  </w:num>
  <w:num w:numId="3">
    <w:abstractNumId w:val="8"/>
  </w:num>
  <w:num w:numId="4">
    <w:abstractNumId w:val="11"/>
  </w:num>
  <w:num w:numId="5">
    <w:abstractNumId w:val="29"/>
  </w:num>
  <w:num w:numId="6">
    <w:abstractNumId w:val="12"/>
  </w:num>
  <w:num w:numId="7">
    <w:abstractNumId w:val="6"/>
  </w:num>
  <w:num w:numId="8">
    <w:abstractNumId w:val="30"/>
  </w:num>
  <w:num w:numId="9">
    <w:abstractNumId w:val="18"/>
  </w:num>
  <w:num w:numId="10">
    <w:abstractNumId w:val="4"/>
  </w:num>
  <w:num w:numId="11">
    <w:abstractNumId w:val="23"/>
  </w:num>
  <w:num w:numId="12">
    <w:abstractNumId w:val="35"/>
  </w:num>
  <w:num w:numId="13">
    <w:abstractNumId w:val="32"/>
  </w:num>
  <w:num w:numId="14">
    <w:abstractNumId w:val="10"/>
  </w:num>
  <w:num w:numId="15">
    <w:abstractNumId w:val="20"/>
  </w:num>
  <w:num w:numId="16">
    <w:abstractNumId w:val="1"/>
  </w:num>
  <w:num w:numId="17">
    <w:abstractNumId w:val="15"/>
  </w:num>
  <w:num w:numId="18">
    <w:abstractNumId w:val="22"/>
  </w:num>
  <w:num w:numId="19">
    <w:abstractNumId w:val="16"/>
  </w:num>
  <w:num w:numId="20">
    <w:abstractNumId w:val="24"/>
  </w:num>
  <w:num w:numId="21">
    <w:abstractNumId w:val="5"/>
  </w:num>
  <w:num w:numId="22">
    <w:abstractNumId w:val="25"/>
  </w:num>
  <w:num w:numId="23">
    <w:abstractNumId w:val="28"/>
  </w:num>
  <w:num w:numId="24">
    <w:abstractNumId w:val="34"/>
  </w:num>
  <w:num w:numId="25">
    <w:abstractNumId w:val="14"/>
  </w:num>
  <w:num w:numId="26">
    <w:abstractNumId w:val="26"/>
  </w:num>
  <w:num w:numId="27">
    <w:abstractNumId w:val="17"/>
  </w:num>
  <w:num w:numId="28">
    <w:abstractNumId w:val="3"/>
  </w:num>
  <w:num w:numId="29">
    <w:abstractNumId w:val="31"/>
  </w:num>
  <w:num w:numId="30">
    <w:abstractNumId w:val="27"/>
  </w:num>
  <w:num w:numId="31">
    <w:abstractNumId w:val="13"/>
  </w:num>
  <w:num w:numId="32">
    <w:abstractNumId w:val="7"/>
  </w:num>
  <w:num w:numId="33">
    <w:abstractNumId w:val="0"/>
  </w:num>
  <w:num w:numId="34">
    <w:abstractNumId w:val="2"/>
  </w:num>
  <w:num w:numId="35">
    <w:abstractNumId w:val="9"/>
  </w:num>
  <w:num w:numId="36">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7BA3"/>
    <w:rsid w:val="000B5C91"/>
    <w:rsid w:val="00104CAC"/>
    <w:rsid w:val="00127042"/>
    <w:rsid w:val="00146FA3"/>
    <w:rsid w:val="00187BA3"/>
    <w:rsid w:val="002A0C02"/>
    <w:rsid w:val="002F7719"/>
    <w:rsid w:val="0036727F"/>
    <w:rsid w:val="00434768"/>
    <w:rsid w:val="004C6DE4"/>
    <w:rsid w:val="005F668D"/>
    <w:rsid w:val="00752EC1"/>
    <w:rsid w:val="00803E22"/>
    <w:rsid w:val="008D6F8C"/>
    <w:rsid w:val="00965C14"/>
    <w:rsid w:val="009C6B5A"/>
    <w:rsid w:val="009E685D"/>
    <w:rsid w:val="00AC40AF"/>
    <w:rsid w:val="00B8507B"/>
    <w:rsid w:val="00C76650"/>
    <w:rsid w:val="00CB6FFD"/>
    <w:rsid w:val="00D2226B"/>
    <w:rsid w:val="00E4137C"/>
    <w:rsid w:val="00E973BE"/>
    <w:rsid w:val="00EF72CD"/>
    <w:rsid w:val="00F129C4"/>
    <w:rsid w:val="00F47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sid w:val="00AC40AF"/>
    <w:rPr>
      <w:rFonts w:cs="Courier New"/>
    </w:rPr>
  </w:style>
  <w:style w:type="character" w:customStyle="1" w:styleId="ListLabel2">
    <w:name w:val="ListLabel 2"/>
    <w:qFormat/>
    <w:rsid w:val="00AC40AF"/>
    <w:rPr>
      <w:rFonts w:cs="Courier New"/>
    </w:rPr>
  </w:style>
  <w:style w:type="character" w:customStyle="1" w:styleId="ListLabel3">
    <w:name w:val="ListLabel 3"/>
    <w:qFormat/>
    <w:rsid w:val="00AC40AF"/>
    <w:rPr>
      <w:rFonts w:cs="Courier New"/>
    </w:rPr>
  </w:style>
  <w:style w:type="character" w:customStyle="1" w:styleId="ListLabel4">
    <w:name w:val="ListLabel 4"/>
    <w:qFormat/>
    <w:rsid w:val="00AC40AF"/>
    <w:rPr>
      <w:rFonts w:cs="Courier New"/>
    </w:rPr>
  </w:style>
  <w:style w:type="character" w:customStyle="1" w:styleId="ListLabel5">
    <w:name w:val="ListLabel 5"/>
    <w:qFormat/>
    <w:rsid w:val="00AC40AF"/>
    <w:rPr>
      <w:rFonts w:cs="Courier New"/>
    </w:rPr>
  </w:style>
  <w:style w:type="character" w:customStyle="1" w:styleId="ListLabel6">
    <w:name w:val="ListLabel 6"/>
    <w:qFormat/>
    <w:rsid w:val="00AC40AF"/>
    <w:rPr>
      <w:rFonts w:cs="Courier New"/>
    </w:rPr>
  </w:style>
  <w:style w:type="character" w:customStyle="1" w:styleId="ListLabel7">
    <w:name w:val="ListLabel 7"/>
    <w:qFormat/>
    <w:rsid w:val="00AC40AF"/>
    <w:rPr>
      <w:rFonts w:cs="Courier New"/>
    </w:rPr>
  </w:style>
  <w:style w:type="character" w:customStyle="1" w:styleId="ListLabel8">
    <w:name w:val="ListLabel 8"/>
    <w:qFormat/>
    <w:rsid w:val="00AC40AF"/>
    <w:rPr>
      <w:rFonts w:cs="Courier New"/>
    </w:rPr>
  </w:style>
  <w:style w:type="character" w:customStyle="1" w:styleId="ListLabel9">
    <w:name w:val="ListLabel 9"/>
    <w:qFormat/>
    <w:rsid w:val="00AC40AF"/>
    <w:rPr>
      <w:rFonts w:cs="Courier New"/>
    </w:rPr>
  </w:style>
  <w:style w:type="character" w:customStyle="1" w:styleId="ListLabel10">
    <w:name w:val="ListLabel 10"/>
    <w:qFormat/>
    <w:rsid w:val="00AC40AF"/>
    <w:rPr>
      <w:rFonts w:cs="Courier New"/>
      <w:sz w:val="24"/>
    </w:rPr>
  </w:style>
  <w:style w:type="character" w:customStyle="1" w:styleId="ListLabel11">
    <w:name w:val="ListLabel 11"/>
    <w:qFormat/>
    <w:rsid w:val="00AC40AF"/>
    <w:rPr>
      <w:rFonts w:cs="Courier New"/>
    </w:rPr>
  </w:style>
  <w:style w:type="character" w:customStyle="1" w:styleId="ListLabel12">
    <w:name w:val="ListLabel 12"/>
    <w:qFormat/>
    <w:rsid w:val="00AC40AF"/>
    <w:rPr>
      <w:rFonts w:cs="Courier New"/>
    </w:rPr>
  </w:style>
  <w:style w:type="character" w:customStyle="1" w:styleId="ListLabel13">
    <w:name w:val="ListLabel 13"/>
    <w:qFormat/>
    <w:rsid w:val="00AC40AF"/>
    <w:rPr>
      <w:rFonts w:cs="Courier New"/>
    </w:rPr>
  </w:style>
  <w:style w:type="character" w:customStyle="1" w:styleId="ListLabel14">
    <w:name w:val="ListLabel 14"/>
    <w:qFormat/>
    <w:rsid w:val="00AC40AF"/>
    <w:rPr>
      <w:rFonts w:cs="Courier New"/>
    </w:rPr>
  </w:style>
  <w:style w:type="character" w:customStyle="1" w:styleId="ListLabel15">
    <w:name w:val="ListLabel 15"/>
    <w:qFormat/>
    <w:rsid w:val="00AC40AF"/>
    <w:rPr>
      <w:rFonts w:cs="Courier New"/>
    </w:rPr>
  </w:style>
  <w:style w:type="character" w:customStyle="1" w:styleId="ListLabel16">
    <w:name w:val="ListLabel 16"/>
    <w:qFormat/>
    <w:rsid w:val="00AC40AF"/>
    <w:rPr>
      <w:rFonts w:cs="Courier New"/>
    </w:rPr>
  </w:style>
  <w:style w:type="character" w:customStyle="1" w:styleId="ListLabel17">
    <w:name w:val="ListLabel 17"/>
    <w:qFormat/>
    <w:rsid w:val="00AC40AF"/>
    <w:rPr>
      <w:rFonts w:cs="Courier New"/>
    </w:rPr>
  </w:style>
  <w:style w:type="character" w:customStyle="1" w:styleId="ListLabel18">
    <w:name w:val="ListLabel 18"/>
    <w:qFormat/>
    <w:rsid w:val="00AC40AF"/>
    <w:rPr>
      <w:rFonts w:cs="Courier New"/>
    </w:rPr>
  </w:style>
  <w:style w:type="character" w:customStyle="1" w:styleId="ListLabel19">
    <w:name w:val="ListLabel 19"/>
    <w:qFormat/>
    <w:rsid w:val="00AC40AF"/>
    <w:rPr>
      <w:rFonts w:cs="Courier New"/>
    </w:rPr>
  </w:style>
  <w:style w:type="character" w:customStyle="1" w:styleId="ListLabel20">
    <w:name w:val="ListLabel 20"/>
    <w:qFormat/>
    <w:rsid w:val="00AC40AF"/>
    <w:rPr>
      <w:rFonts w:cs="Courier New"/>
    </w:rPr>
  </w:style>
  <w:style w:type="character" w:customStyle="1" w:styleId="ListLabel21">
    <w:name w:val="ListLabel 21"/>
    <w:qFormat/>
    <w:rsid w:val="00AC40AF"/>
    <w:rPr>
      <w:rFonts w:cs="Courier New"/>
    </w:rPr>
  </w:style>
  <w:style w:type="character" w:customStyle="1" w:styleId="ListLabel22">
    <w:name w:val="ListLabel 22"/>
    <w:qFormat/>
    <w:rsid w:val="00AC40AF"/>
    <w:rPr>
      <w:rFonts w:cs="Courier New"/>
    </w:rPr>
  </w:style>
  <w:style w:type="character" w:customStyle="1" w:styleId="ListLabel23">
    <w:name w:val="ListLabel 23"/>
    <w:qFormat/>
    <w:rsid w:val="00AC40AF"/>
    <w:rPr>
      <w:rFonts w:cs="Courier New"/>
    </w:rPr>
  </w:style>
  <w:style w:type="character" w:customStyle="1" w:styleId="ListLabel24">
    <w:name w:val="ListLabel 24"/>
    <w:qFormat/>
    <w:rsid w:val="00AC40AF"/>
    <w:rPr>
      <w:rFonts w:cs="Courier New"/>
    </w:rPr>
  </w:style>
  <w:style w:type="character" w:customStyle="1" w:styleId="ListLabel25">
    <w:name w:val="ListLabel 25"/>
    <w:qFormat/>
    <w:rsid w:val="00AC40AF"/>
    <w:rPr>
      <w:rFonts w:cs="Courier New"/>
    </w:rPr>
  </w:style>
  <w:style w:type="character" w:customStyle="1" w:styleId="ListLabel26">
    <w:name w:val="ListLabel 26"/>
    <w:qFormat/>
    <w:rsid w:val="00AC40AF"/>
    <w:rPr>
      <w:rFonts w:cs="Courier New"/>
    </w:rPr>
  </w:style>
  <w:style w:type="character" w:customStyle="1" w:styleId="ListLabel27">
    <w:name w:val="ListLabel 27"/>
    <w:qFormat/>
    <w:rsid w:val="00AC40AF"/>
    <w:rPr>
      <w:rFonts w:cs="Courier New"/>
    </w:rPr>
  </w:style>
  <w:style w:type="character" w:customStyle="1" w:styleId="ListLabel28">
    <w:name w:val="ListLabel 28"/>
    <w:qFormat/>
    <w:rsid w:val="00AC40AF"/>
    <w:rPr>
      <w:rFonts w:cs="Courier New"/>
    </w:rPr>
  </w:style>
  <w:style w:type="character" w:customStyle="1" w:styleId="ListLabel29">
    <w:name w:val="ListLabel 29"/>
    <w:qFormat/>
    <w:rsid w:val="00AC40AF"/>
    <w:rPr>
      <w:rFonts w:cs="Courier New"/>
    </w:rPr>
  </w:style>
  <w:style w:type="character" w:customStyle="1" w:styleId="ListLabel30">
    <w:name w:val="ListLabel 30"/>
    <w:qFormat/>
    <w:rsid w:val="00AC40AF"/>
    <w:rPr>
      <w:rFonts w:cs="Courier New"/>
    </w:rPr>
  </w:style>
  <w:style w:type="character" w:customStyle="1" w:styleId="ListLabel31">
    <w:name w:val="ListLabel 31"/>
    <w:qFormat/>
    <w:rsid w:val="00AC40AF"/>
    <w:rPr>
      <w:rFonts w:cs="Courier New"/>
    </w:rPr>
  </w:style>
  <w:style w:type="character" w:customStyle="1" w:styleId="ListLabel32">
    <w:name w:val="ListLabel 32"/>
    <w:qFormat/>
    <w:rsid w:val="00AC40AF"/>
    <w:rPr>
      <w:rFonts w:cs="Courier New"/>
    </w:rPr>
  </w:style>
  <w:style w:type="character" w:customStyle="1" w:styleId="ListLabel33">
    <w:name w:val="ListLabel 33"/>
    <w:qFormat/>
    <w:rsid w:val="00AC40AF"/>
    <w:rPr>
      <w:rFonts w:cs="Courier New"/>
    </w:rPr>
  </w:style>
  <w:style w:type="character" w:customStyle="1" w:styleId="ListLabel34">
    <w:name w:val="ListLabel 34"/>
    <w:qFormat/>
    <w:rsid w:val="00AC40AF"/>
    <w:rPr>
      <w:rFonts w:cs="Courier New"/>
    </w:rPr>
  </w:style>
  <w:style w:type="character" w:customStyle="1" w:styleId="ListLabel35">
    <w:name w:val="ListLabel 35"/>
    <w:qFormat/>
    <w:rsid w:val="00AC40AF"/>
    <w:rPr>
      <w:rFonts w:cs="Courier New"/>
    </w:rPr>
  </w:style>
  <w:style w:type="character" w:customStyle="1" w:styleId="ListLabel36">
    <w:name w:val="ListLabel 36"/>
    <w:qFormat/>
    <w:rsid w:val="00AC40AF"/>
    <w:rPr>
      <w:rFonts w:cs="Courier New"/>
      <w:b/>
      <w:sz w:val="24"/>
    </w:rPr>
  </w:style>
  <w:style w:type="character" w:customStyle="1" w:styleId="ListLabel37">
    <w:name w:val="ListLabel 37"/>
    <w:qFormat/>
    <w:rsid w:val="00AC40AF"/>
    <w:rPr>
      <w:rFonts w:cs="Courier New"/>
    </w:rPr>
  </w:style>
  <w:style w:type="character" w:customStyle="1" w:styleId="ListLabel38">
    <w:name w:val="ListLabel 38"/>
    <w:qFormat/>
    <w:rsid w:val="00AC40AF"/>
    <w:rPr>
      <w:rFonts w:cs="Courier New"/>
    </w:rPr>
  </w:style>
  <w:style w:type="character" w:customStyle="1" w:styleId="ListLabel39">
    <w:name w:val="ListLabel 39"/>
    <w:qFormat/>
    <w:rsid w:val="00AC40AF"/>
    <w:rPr>
      <w:rFonts w:cs="Courier New"/>
    </w:rPr>
  </w:style>
  <w:style w:type="character" w:customStyle="1" w:styleId="af3">
    <w:name w:val="Ссылка указателя"/>
    <w:qFormat/>
    <w:rsid w:val="00AC40AF"/>
  </w:style>
  <w:style w:type="paragraph" w:customStyle="1" w:styleId="13">
    <w:name w:val="Заголовок1"/>
    <w:basedOn w:val="a"/>
    <w:next w:val="af4"/>
    <w:qFormat/>
    <w:rsid w:val="00AC40AF"/>
    <w:pPr>
      <w:keepNext/>
      <w:spacing w:before="240" w:after="120"/>
    </w:pPr>
    <w:rPr>
      <w:rFonts w:ascii="Liberation Sans" w:eastAsia="Microsoft YaHei" w:hAnsi="Liberation Sans" w:cs="Mangal"/>
      <w:sz w:val="28"/>
      <w:szCs w:val="28"/>
    </w:rPr>
  </w:style>
  <w:style w:type="paragraph" w:styleId="af4">
    <w:name w:val="Body Text"/>
    <w:basedOn w:val="a"/>
    <w:rsid w:val="00AC40AF"/>
    <w:pPr>
      <w:spacing w:after="140" w:line="288" w:lineRule="auto"/>
    </w:pPr>
  </w:style>
  <w:style w:type="paragraph" w:styleId="af5">
    <w:name w:val="List"/>
    <w:basedOn w:val="af4"/>
    <w:rsid w:val="00AC40AF"/>
    <w:rPr>
      <w:rFonts w:cs="Mangal"/>
    </w:rPr>
  </w:style>
  <w:style w:type="paragraph" w:styleId="af6">
    <w:name w:val="caption"/>
    <w:basedOn w:val="a"/>
    <w:qFormat/>
    <w:rsid w:val="00AC40AF"/>
    <w:pPr>
      <w:suppressLineNumbers/>
      <w:spacing w:before="120" w:after="120"/>
    </w:pPr>
    <w:rPr>
      <w:rFonts w:cs="Mangal"/>
      <w:i/>
      <w:iCs/>
      <w:szCs w:val="24"/>
    </w:rPr>
  </w:style>
  <w:style w:type="paragraph" w:styleId="af7">
    <w:name w:val="index heading"/>
    <w:basedOn w:val="a"/>
    <w:qFormat/>
    <w:rsid w:val="00AC40AF"/>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b">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c">
    <w:name w:val="TOC Heading"/>
    <w:basedOn w:val="10"/>
    <w:uiPriority w:val="39"/>
    <w:unhideWhenUsed/>
    <w:qFormat/>
    <w:rsid w:val="00E9341B"/>
    <w:pPr>
      <w:spacing w:line="276" w:lineRule="auto"/>
    </w:pPr>
  </w:style>
  <w:style w:type="paragraph" w:styleId="afd">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e">
    <w:name w:val="No Spacing"/>
    <w:basedOn w:val="afb"/>
    <w:uiPriority w:val="1"/>
    <w:qFormat/>
    <w:rsid w:val="008B1499"/>
    <w:pPr>
      <w:spacing w:before="240"/>
      <w:ind w:left="851" w:hanging="425"/>
      <w:jc w:val="both"/>
    </w:pPr>
    <w:rPr>
      <w:rFonts w:cs="Times New Roman"/>
      <w:szCs w:val="24"/>
    </w:rPr>
  </w:style>
  <w:style w:type="paragraph" w:customStyle="1" w:styleId="aff">
    <w:name w:val="УД"/>
    <w:basedOn w:val="afe"/>
    <w:qFormat/>
    <w:rsid w:val="00300F50"/>
    <w:pPr>
      <w:spacing w:before="0"/>
    </w:pPr>
    <w:rPr>
      <w:b/>
    </w:rPr>
  </w:style>
  <w:style w:type="paragraph" w:customStyle="1" w:styleId="aff0">
    <w:name w:val="Ком"/>
    <w:basedOn w:val="aff"/>
    <w:qFormat/>
    <w:rsid w:val="008B1499"/>
    <w:rPr>
      <w:b w:val="0"/>
      <w:i/>
    </w:rPr>
  </w:style>
  <w:style w:type="paragraph" w:styleId="aff1">
    <w:name w:val="annotation text"/>
    <w:basedOn w:val="a"/>
    <w:uiPriority w:val="99"/>
    <w:semiHidden/>
    <w:unhideWhenUsed/>
    <w:qFormat/>
    <w:rsid w:val="009C1F13"/>
    <w:pPr>
      <w:spacing w:line="240" w:lineRule="auto"/>
    </w:pPr>
    <w:rPr>
      <w:sz w:val="20"/>
      <w:szCs w:val="20"/>
    </w:rPr>
  </w:style>
  <w:style w:type="paragraph" w:styleId="aff2">
    <w:name w:val="annotation subject"/>
    <w:basedOn w:val="aff1"/>
    <w:uiPriority w:val="99"/>
    <w:semiHidden/>
    <w:unhideWhenUsed/>
    <w:qFormat/>
    <w:rsid w:val="009C1F13"/>
    <w:rPr>
      <w:b/>
      <w:bCs/>
    </w:rPr>
  </w:style>
  <w:style w:type="paragraph" w:styleId="aff3">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4">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5">
    <w:name w:val="Содержимое врезки"/>
    <w:basedOn w:val="a"/>
    <w:qFormat/>
    <w:rsid w:val="00AC40AF"/>
  </w:style>
  <w:style w:type="table" w:styleId="aff6">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qFormat/>
    <w:rsid w:val="00AC40AF"/>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semiHidden/>
    <w:unhideWhenUsed/>
    <w:rsid w:val="00AC40AF"/>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 w:type="character" w:customStyle="1" w:styleId="apple-style-span">
    <w:name w:val="apple-style-span"/>
    <w:rsid w:val="000B5C91"/>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82726650">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12886520">
      <w:bodyDiv w:val="1"/>
      <w:marLeft w:val="0"/>
      <w:marRight w:val="0"/>
      <w:marTop w:val="0"/>
      <w:marBottom w:val="0"/>
      <w:divBdr>
        <w:top w:val="none" w:sz="0" w:space="0" w:color="auto"/>
        <w:left w:val="none" w:sz="0" w:space="0" w:color="auto"/>
        <w:bottom w:val="none" w:sz="0" w:space="0" w:color="auto"/>
        <w:right w:val="none" w:sz="0" w:space="0" w:color="auto"/>
      </w:divBdr>
      <w:divsChild>
        <w:div w:id="1707751895">
          <w:marLeft w:val="0"/>
          <w:marRight w:val="0"/>
          <w:marTop w:val="0"/>
          <w:marBottom w:val="0"/>
          <w:divBdr>
            <w:top w:val="none" w:sz="0" w:space="0" w:color="auto"/>
            <w:left w:val="none" w:sz="0" w:space="0" w:color="auto"/>
            <w:bottom w:val="none" w:sz="0" w:space="0" w:color="auto"/>
            <w:right w:val="none" w:sz="0" w:space="0" w:color="auto"/>
          </w:divBdr>
        </w:div>
      </w:divsChild>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56783321">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26190988">
      <w:bodyDiv w:val="1"/>
      <w:marLeft w:val="0"/>
      <w:marRight w:val="0"/>
      <w:marTop w:val="0"/>
      <w:marBottom w:val="0"/>
      <w:divBdr>
        <w:top w:val="none" w:sz="0" w:space="0" w:color="auto"/>
        <w:left w:val="none" w:sz="0" w:space="0" w:color="auto"/>
        <w:bottom w:val="none" w:sz="0" w:space="0" w:color="auto"/>
        <w:right w:val="none" w:sz="0" w:space="0" w:color="auto"/>
      </w:divBdr>
    </w:div>
    <w:div w:id="52556505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01728393">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410736596">
      <w:bodyDiv w:val="1"/>
      <w:marLeft w:val="0"/>
      <w:marRight w:val="0"/>
      <w:marTop w:val="0"/>
      <w:marBottom w:val="0"/>
      <w:divBdr>
        <w:top w:val="none" w:sz="0" w:space="0" w:color="auto"/>
        <w:left w:val="none" w:sz="0" w:space="0" w:color="auto"/>
        <w:bottom w:val="none" w:sz="0" w:space="0" w:color="auto"/>
        <w:right w:val="none" w:sz="0" w:space="0" w:color="auto"/>
      </w:divBdr>
    </w:div>
    <w:div w:id="1449086819">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46286420">
      <w:bodyDiv w:val="1"/>
      <w:marLeft w:val="0"/>
      <w:marRight w:val="0"/>
      <w:marTop w:val="0"/>
      <w:marBottom w:val="0"/>
      <w:divBdr>
        <w:top w:val="none" w:sz="0" w:space="0" w:color="auto"/>
        <w:left w:val="none" w:sz="0" w:space="0" w:color="auto"/>
        <w:bottom w:val="none" w:sz="0" w:space="0" w:color="auto"/>
        <w:right w:val="none" w:sz="0" w:space="0" w:color="auto"/>
      </w:divBdr>
    </w:div>
    <w:div w:id="1765298855">
      <w:bodyDiv w:val="1"/>
      <w:marLeft w:val="0"/>
      <w:marRight w:val="0"/>
      <w:marTop w:val="0"/>
      <w:marBottom w:val="0"/>
      <w:divBdr>
        <w:top w:val="none" w:sz="0" w:space="0" w:color="auto"/>
        <w:left w:val="none" w:sz="0" w:space="0" w:color="auto"/>
        <w:bottom w:val="none" w:sz="0" w:space="0" w:color="auto"/>
        <w:right w:val="none" w:sz="0" w:space="0" w:color="auto"/>
      </w:divBdr>
    </w:div>
    <w:div w:id="1771507834">
      <w:bodyDiv w:val="1"/>
      <w:marLeft w:val="0"/>
      <w:marRight w:val="0"/>
      <w:marTop w:val="0"/>
      <w:marBottom w:val="0"/>
      <w:divBdr>
        <w:top w:val="none" w:sz="0" w:space="0" w:color="auto"/>
        <w:left w:val="none" w:sz="0" w:space="0" w:color="auto"/>
        <w:bottom w:val="none" w:sz="0" w:space="0" w:color="auto"/>
        <w:right w:val="none" w:sz="0" w:space="0" w:color="auto"/>
      </w:divBdr>
    </w:div>
    <w:div w:id="1804348541">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2010206651">
      <w:bodyDiv w:val="1"/>
      <w:marLeft w:val="0"/>
      <w:marRight w:val="0"/>
      <w:marTop w:val="0"/>
      <w:marBottom w:val="0"/>
      <w:divBdr>
        <w:top w:val="none" w:sz="0" w:space="0" w:color="auto"/>
        <w:left w:val="none" w:sz="0" w:space="0" w:color="auto"/>
        <w:bottom w:val="none" w:sz="0" w:space="0" w:color="auto"/>
        <w:right w:val="none" w:sz="0" w:space="0" w:color="auto"/>
      </w:divBdr>
    </w:div>
    <w:div w:id="2027436269">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images\16_bb00e42a-7502-42e5-94cc-2155daffe13c.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1&amp;documentId=250058" TargetMode="External"/><Relationship Id="rId4" Type="http://schemas.openxmlformats.org/officeDocument/2006/relationships/settings" Target="settings.xml"/><Relationship Id="rId9" Type="http://schemas.openxmlformats.org/officeDocument/2006/relationships/hyperlink" Target="https://normativ.kontur.ru/document?moduleId=1&amp;documentId=715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A093-3F5D-4BCF-9C56-5FE54302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3976</Words>
  <Characters>22665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Compile</dc:creator>
  <dc:description/>
  <cp:lastModifiedBy>Sadomova_SM</cp:lastModifiedBy>
  <cp:revision>2</cp:revision>
  <cp:lastPrinted>2016-10-07T09:24:00Z</cp:lastPrinted>
  <dcterms:created xsi:type="dcterms:W3CDTF">2017-05-22T12:14:00Z</dcterms:created>
  <dcterms:modified xsi:type="dcterms:W3CDTF">2017-05-22T12:14:00Z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