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F0" w:rsidRDefault="00B84063" w:rsidP="00EE36F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ragraph">
                  <wp:posOffset>-577215</wp:posOffset>
                </wp:positionV>
                <wp:extent cx="6987540" cy="8534400"/>
                <wp:effectExtent l="0" t="0" r="0" b="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853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BACD1" id="Прямоугольник 63" o:spid="_x0000_s1026" style="position:absolute;margin-left:23.2pt;margin-top:-45.45pt;width:550.2pt;height:67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" strok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-720090</wp:posOffset>
                </wp:positionV>
                <wp:extent cx="7600950" cy="11020425"/>
                <wp:effectExtent l="0" t="0" r="0" b="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0950" cy="11020425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47367" id="Прямоугольник 62" o:spid="_x0000_s1026" style="position:absolute;margin-left:0;margin-top:-56.7pt;width:598.5pt;height:867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" fillcolor="#0b595d" stroked="f" strokeweight="1pt">
                <v:fill opacity="6425f"/>
                <v:path arrowok="t"/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51" r="-1849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247015</wp:posOffset>
                </wp:positionH>
                <wp:positionV relativeFrom="paragraph">
                  <wp:posOffset>-464820</wp:posOffset>
                </wp:positionV>
                <wp:extent cx="7038975" cy="8484870"/>
                <wp:effectExtent l="0" t="0" r="0" b="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848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4A282" id="Прямоугольник 60" o:spid="_x0000_s1026" style="position:absolute;margin-left:19.45pt;margin-top:-36.6pt;width:554.25pt;height:668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" strok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8353425</wp:posOffset>
                </wp:positionV>
                <wp:extent cx="3279140" cy="1318260"/>
                <wp:effectExtent l="0" t="0" r="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140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267C" w:rsidRPr="006E02A2" w:rsidRDefault="0055267C" w:rsidP="00EE36F0">
                            <w:pPr>
                              <w:ind w:firstLine="0"/>
                              <w:rPr>
                                <w:color w:val="000000"/>
                                <w:szCs w:val="24"/>
                              </w:rPr>
                            </w:pPr>
                            <w:r w:rsidRPr="006E02A2">
                              <w:rPr>
                                <w:b/>
                                <w:color w:val="000000"/>
                                <w:szCs w:val="24"/>
                              </w:rPr>
                              <w:t>Утверждены</w:t>
                            </w:r>
                            <w:r w:rsidRPr="006E02A2">
                              <w:rPr>
                                <w:color w:val="000000"/>
                                <w:szCs w:val="24"/>
                              </w:rPr>
                              <w:t xml:space="preserve">     </w:t>
                            </w:r>
                          </w:p>
                          <w:p w:rsidR="0055267C" w:rsidRPr="006E02A2" w:rsidRDefault="0055267C" w:rsidP="00EE36F0">
                            <w:pPr>
                              <w:pStyle w:val="a4"/>
                              <w:ind w:left="0" w:firstLine="0"/>
                              <w:rPr>
                                <w:color w:val="000000"/>
                                <w:szCs w:val="24"/>
                              </w:rPr>
                            </w:pPr>
                            <w:r w:rsidRPr="006E02A2">
                              <w:rPr>
                                <w:color w:val="000000"/>
                                <w:szCs w:val="24"/>
                              </w:rPr>
                              <w:t>Общероссийской общественной организацией «Ассоциация врачей-офтальмологов»</w:t>
                            </w:r>
                          </w:p>
                          <w:p w:rsidR="0055267C" w:rsidRPr="006E02A2" w:rsidRDefault="0055267C" w:rsidP="00EE36F0">
                            <w:pPr>
                              <w:ind w:left="360"/>
                              <w:jc w:val="righ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6E02A2">
                              <w:rPr>
                                <w:color w:val="000000"/>
                                <w:szCs w:val="24"/>
                                <w:lang w:val="en-US"/>
                              </w:rPr>
                              <w:t>«04» декабря 2014 г.</w:t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  <w:r w:rsidRPr="006E02A2">
                              <w:rPr>
                                <w:b/>
                                <w:color w:val="000000"/>
                                <w:sz w:val="22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9" o:spid="_x0000_s1026" type="#_x0000_t202" style="position:absolute;left:0;text-align:left;margin-left:26.25pt;margin-top:657.75pt;width:258.2pt;height:103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" fillcolor="window" stroked="f" strokeweight=".5pt">
                <v:path arrowok="t"/>
                <v:textbox>
                  <w:txbxContent>
                    <w:p w:rsidR="0055267C" w:rsidRPr="006E02A2" w:rsidRDefault="0055267C" w:rsidP="00EE36F0">
                      <w:pPr>
                        <w:ind w:firstLine="0"/>
                        <w:rPr>
                          <w:color w:val="000000"/>
                          <w:szCs w:val="24"/>
                        </w:rPr>
                      </w:pPr>
                      <w:r w:rsidRPr="006E02A2">
                        <w:rPr>
                          <w:b/>
                          <w:color w:val="000000"/>
                          <w:szCs w:val="24"/>
                        </w:rPr>
                        <w:t>Утверждены</w:t>
                      </w:r>
                      <w:r w:rsidRPr="006E02A2">
                        <w:rPr>
                          <w:color w:val="000000"/>
                          <w:szCs w:val="24"/>
                        </w:rPr>
                        <w:t xml:space="preserve">     </w:t>
                      </w:r>
                    </w:p>
                    <w:p w:rsidR="0055267C" w:rsidRPr="006E02A2" w:rsidRDefault="0055267C" w:rsidP="00EE36F0">
                      <w:pPr>
                        <w:pStyle w:val="a4"/>
                        <w:ind w:left="0" w:firstLine="0"/>
                        <w:rPr>
                          <w:color w:val="000000"/>
                          <w:szCs w:val="24"/>
                        </w:rPr>
                      </w:pPr>
                      <w:r w:rsidRPr="006E02A2">
                        <w:rPr>
                          <w:color w:val="000000"/>
                          <w:szCs w:val="24"/>
                        </w:rPr>
                        <w:t>Общероссийской общественной организацией «Ассоциация врачей-офтальмологов»</w:t>
                      </w:r>
                    </w:p>
                    <w:p w:rsidR="0055267C" w:rsidRPr="006E02A2" w:rsidRDefault="0055267C" w:rsidP="00EE36F0">
                      <w:pPr>
                        <w:ind w:left="360"/>
                        <w:jc w:val="right"/>
                        <w:rPr>
                          <w:b/>
                          <w:color w:val="000000"/>
                          <w:sz w:val="22"/>
                        </w:rPr>
                      </w:pPr>
                      <w:r w:rsidRPr="006E02A2">
                        <w:rPr>
                          <w:color w:val="000000"/>
                          <w:szCs w:val="24"/>
                          <w:lang w:val="en-US"/>
                        </w:rPr>
                        <w:t>«04» декабря 2014 г.</w:t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  <w:r w:rsidRPr="006E02A2">
                        <w:rPr>
                          <w:b/>
                          <w:color w:val="000000"/>
                          <w:sz w:val="22"/>
                        </w:rPr>
                        <w:softHyphen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ragraph">
                  <wp:posOffset>8239125</wp:posOffset>
                </wp:positionV>
                <wp:extent cx="3429000" cy="1485900"/>
                <wp:effectExtent l="0" t="0" r="0" b="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9657" id="Прямоугольник 58" o:spid="_x0000_s1026" style="position:absolute;margin-left:20.1pt;margin-top:648.75pt;width:270pt;height:11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" strok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8233410</wp:posOffset>
                </wp:positionV>
                <wp:extent cx="3358515" cy="1485900"/>
                <wp:effectExtent l="0" t="0" r="0" b="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85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267C" w:rsidRPr="00175D07" w:rsidRDefault="0055267C" w:rsidP="00EE36F0">
                            <w:pPr>
                              <w:ind w:left="360" w:firstLine="0"/>
                              <w:rPr>
                                <w:b/>
                                <w:szCs w:val="24"/>
                              </w:rPr>
                            </w:pPr>
                            <w:r w:rsidRPr="00175D07">
                              <w:rPr>
                                <w:b/>
                                <w:szCs w:val="24"/>
                              </w:rPr>
                              <w:t>Одобрены</w:t>
                            </w:r>
                            <w:r w:rsidRPr="00175D07">
                              <w:rPr>
                                <w:szCs w:val="24"/>
                              </w:rPr>
                              <w:br/>
                              <w:t>Научным советом Министерства Здравоохранения Российской Федерации</w:t>
                            </w:r>
                            <w:r w:rsidRPr="00175D07">
                              <w:rPr>
                                <w:szCs w:val="24"/>
                              </w:rPr>
                              <w:br/>
                              <w:t>__ __________201_ г.</w:t>
                            </w:r>
                          </w:p>
                          <w:p w:rsidR="0055267C" w:rsidRDefault="0055267C" w:rsidP="00EE3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7" style="position:absolute;left:0;text-align:left;margin-left:308.95pt;margin-top:648.3pt;width:264.45pt;height:1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" stroked="f" strokeweight="1pt">
                <v:path arrowok="t"/>
                <v:textbox>
                  <w:txbxContent>
                    <w:p w:rsidR="0055267C" w:rsidRPr="00175D07" w:rsidRDefault="0055267C" w:rsidP="00EE36F0">
                      <w:pPr>
                        <w:ind w:left="360" w:firstLine="0"/>
                        <w:rPr>
                          <w:b/>
                          <w:szCs w:val="24"/>
                        </w:rPr>
                      </w:pPr>
                      <w:r w:rsidRPr="00175D07">
                        <w:rPr>
                          <w:b/>
                          <w:szCs w:val="24"/>
                        </w:rPr>
                        <w:t>Одобрены</w:t>
                      </w:r>
                      <w:r w:rsidRPr="00175D07">
                        <w:rPr>
                          <w:szCs w:val="24"/>
                        </w:rPr>
                        <w:br/>
                        <w:t>Научным советом Министерства Здравоохранения Российской Федерации</w:t>
                      </w:r>
                      <w:r w:rsidRPr="00175D07">
                        <w:rPr>
                          <w:szCs w:val="24"/>
                        </w:rPr>
                        <w:br/>
                        <w:t>__ __________201_ г.</w:t>
                      </w:r>
                    </w:p>
                    <w:p w:rsidR="0055267C" w:rsidRDefault="0055267C" w:rsidP="00EE36F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E36F0" w:rsidRDefault="00EE36F0" w:rsidP="00EE36F0">
      <w:pPr>
        <w:rPr>
          <w:color w:val="808080"/>
        </w:rPr>
      </w:pPr>
    </w:p>
    <w:p w:rsidR="00EE36F0" w:rsidRDefault="00EE36F0" w:rsidP="00EE36F0">
      <w:pPr>
        <w:rPr>
          <w:color w:val="808080"/>
        </w:rPr>
      </w:pPr>
    </w:p>
    <w:p w:rsidR="00EE36F0" w:rsidRDefault="00EE36F0" w:rsidP="00EE36F0">
      <w:pPr>
        <w:rPr>
          <w:color w:val="808080"/>
        </w:rPr>
      </w:pPr>
    </w:p>
    <w:p w:rsidR="00EE36F0" w:rsidRDefault="00EE36F0" w:rsidP="00EE36F0">
      <w:pPr>
        <w:rPr>
          <w:color w:val="808080"/>
        </w:rPr>
      </w:pPr>
    </w:p>
    <w:p w:rsidR="00EE36F0" w:rsidRDefault="00EE36F0" w:rsidP="00EE36F0">
      <w:pPr>
        <w:rPr>
          <w:color w:val="808080"/>
        </w:rPr>
      </w:pPr>
    </w:p>
    <w:p w:rsidR="00EE36F0" w:rsidRDefault="00EE36F0" w:rsidP="00EE36F0">
      <w:pPr>
        <w:rPr>
          <w:color w:val="808080"/>
        </w:rPr>
      </w:pPr>
    </w:p>
    <w:p w:rsidR="00EE36F0" w:rsidRDefault="00EE36F0" w:rsidP="00EE36F0">
      <w:pPr>
        <w:rPr>
          <w:color w:val="808080"/>
        </w:rPr>
      </w:pPr>
    </w:p>
    <w:p w:rsidR="00EE36F0" w:rsidRPr="006B3A86" w:rsidRDefault="00EE36F0" w:rsidP="00EE36F0">
      <w:pPr>
        <w:rPr>
          <w:color w:val="808080"/>
        </w:rPr>
      </w:pPr>
      <w:r w:rsidRPr="006B3A86">
        <w:rPr>
          <w:color w:val="808080"/>
        </w:rPr>
        <w:t xml:space="preserve">Клинические </w:t>
      </w:r>
      <w:r>
        <w:rPr>
          <w:color w:val="808080"/>
        </w:rPr>
        <w:t>рекомендации</w:t>
      </w:r>
    </w:p>
    <w:p w:rsidR="00EE36F0" w:rsidRPr="00944886" w:rsidRDefault="00EE36F0" w:rsidP="00EE36F0">
      <w:pPr>
        <w:rPr>
          <w:b/>
          <w:sz w:val="44"/>
        </w:rPr>
      </w:pPr>
      <w:r>
        <w:rPr>
          <w:b/>
          <w:sz w:val="44"/>
        </w:rPr>
        <w:t>Ожоги глаз</w:t>
      </w:r>
    </w:p>
    <w:p w:rsidR="00EE36F0" w:rsidRDefault="00EE36F0" w:rsidP="00EE36F0">
      <w:pPr>
        <w:jc w:val="left"/>
        <w:rPr>
          <w:color w:val="808080"/>
        </w:rPr>
      </w:pPr>
    </w:p>
    <w:p w:rsidR="00EE36F0" w:rsidRPr="00751BCF" w:rsidRDefault="00EE36F0" w:rsidP="00EE36F0">
      <w:pPr>
        <w:jc w:val="left"/>
      </w:pPr>
      <w:r w:rsidRPr="006B3A86">
        <w:rPr>
          <w:color w:val="808080"/>
        </w:rPr>
        <w:t xml:space="preserve">МКБ 10: </w:t>
      </w:r>
      <w:r w:rsidRPr="00EE36F0">
        <w:rPr>
          <w:b/>
          <w:color w:val="000000"/>
        </w:rPr>
        <w:t>Т26.0/Т26.1/Т26.2/Т26.</w:t>
      </w:r>
      <w:r w:rsidR="001467C5">
        <w:rPr>
          <w:b/>
          <w:color w:val="000000"/>
        </w:rPr>
        <w:t>3/Т26.4/Т26.5/Т26.6/Т26.7/Т26.8</w:t>
      </w:r>
      <w:r w:rsidRPr="00751BCF">
        <w:br/>
      </w:r>
      <w:r w:rsidR="00C1542C">
        <w:rPr>
          <w:color w:val="808080"/>
        </w:rPr>
        <w:t xml:space="preserve">           </w:t>
      </w:r>
      <w:r w:rsidRPr="006B3A86">
        <w:rPr>
          <w:color w:val="808080"/>
        </w:rPr>
        <w:t>Год утверждения (частота пересмотра):</w:t>
      </w:r>
      <w:r w:rsidRPr="006B3A86">
        <w:rPr>
          <w:color w:val="A6A6A6"/>
        </w:rPr>
        <w:t xml:space="preserve"> </w:t>
      </w:r>
      <w:r>
        <w:rPr>
          <w:b/>
        </w:rPr>
        <w:t>2016</w:t>
      </w:r>
      <w:r w:rsidRPr="0066156A">
        <w:rPr>
          <w:b/>
        </w:rPr>
        <w:t xml:space="preserve"> (</w:t>
      </w:r>
      <w:r w:rsidRPr="00751BCF">
        <w:rPr>
          <w:b/>
        </w:rPr>
        <w:t xml:space="preserve">пересмотр каждые </w:t>
      </w:r>
      <w:r>
        <w:rPr>
          <w:b/>
        </w:rPr>
        <w:t>3</w:t>
      </w:r>
      <w:r w:rsidRPr="00751BCF">
        <w:rPr>
          <w:b/>
        </w:rPr>
        <w:t xml:space="preserve"> года)</w:t>
      </w:r>
    </w:p>
    <w:p w:rsidR="00EE36F0" w:rsidRDefault="00EE36F0" w:rsidP="00EE36F0">
      <w:pPr>
        <w:jc w:val="left"/>
        <w:rPr>
          <w:color w:val="808080"/>
        </w:rPr>
      </w:pPr>
    </w:p>
    <w:p w:rsidR="00EE36F0" w:rsidRDefault="00EE36F0" w:rsidP="00EE36F0">
      <w:pPr>
        <w:jc w:val="left"/>
        <w:rPr>
          <w:b/>
          <w:color w:val="000000"/>
        </w:rPr>
      </w:pPr>
      <w:r w:rsidRPr="00D72485">
        <w:rPr>
          <w:color w:val="808080"/>
        </w:rPr>
        <w:t>ID:</w:t>
      </w:r>
      <w:r>
        <w:rPr>
          <w:color w:val="808080"/>
        </w:rPr>
        <w:t xml:space="preserve"> </w:t>
      </w:r>
      <w:r w:rsidR="00B71FA1">
        <w:rPr>
          <w:b/>
          <w:color w:val="000000"/>
        </w:rPr>
        <w:t>КР10</w:t>
      </w:r>
      <w:r w:rsidRPr="004D354B">
        <w:rPr>
          <w:b/>
          <w:color w:val="000000"/>
        </w:rPr>
        <w:t>6</w:t>
      </w:r>
    </w:p>
    <w:p w:rsidR="00EE36F0" w:rsidRDefault="00EE36F0" w:rsidP="00EE36F0">
      <w:pPr>
        <w:jc w:val="left"/>
        <w:rPr>
          <w:color w:val="808080"/>
        </w:rPr>
      </w:pPr>
      <w:r w:rsidRPr="00D72485">
        <w:rPr>
          <w:color w:val="808080"/>
        </w:rPr>
        <w:t>URL:</w:t>
      </w:r>
    </w:p>
    <w:p w:rsidR="00B71FA1" w:rsidRPr="002D596F" w:rsidRDefault="00B84063" w:rsidP="003E283C">
      <w:pPr>
        <w:pStyle w:val="1"/>
        <w:rPr>
          <w:rFonts w:ascii="Calibri" w:hAnsi="Calibri"/>
          <w:sz w:val="22"/>
        </w:rPr>
      </w:pPr>
      <w:bookmarkStart w:id="1" w:name="_Toc465192217"/>
      <w:bookmarkStart w:id="2" w:name="_Toc465196333"/>
      <w:bookmarkStart w:id="3" w:name="_Toc465935396"/>
      <w:bookmarkStart w:id="4" w:name="_Toc467571942"/>
      <w:bookmarkStart w:id="5" w:name="_Toc467571998"/>
      <w:bookmarkStart w:id="6" w:name="_Toc467572154"/>
      <w:bookmarkStart w:id="7" w:name="_Toc467572196"/>
      <w:bookmarkStart w:id="8" w:name="_Toc467572331"/>
      <w:bookmarkStart w:id="9" w:name="_Toc467572544"/>
      <w:bookmarkStart w:id="10" w:name="_Toc467572659"/>
      <w:bookmarkStart w:id="11" w:name="_Toc467572708"/>
      <w:bookmarkStart w:id="12" w:name="_Toc467572977"/>
      <w:bookmarkStart w:id="13" w:name="_Toc467573078"/>
      <w:bookmarkStart w:id="14" w:name="_Toc467573118"/>
      <w:bookmarkStart w:id="15" w:name="_Toc467573146"/>
      <w:bookmarkStart w:id="16" w:name="_Toc467573306"/>
      <w:bookmarkStart w:id="17" w:name="_Toc467573334"/>
      <w:bookmarkStart w:id="18" w:name="_Toc467573413"/>
      <w:bookmarkStart w:id="19" w:name="_Toc467573470"/>
      <w:bookmarkStart w:id="20" w:name="_Toc467573498"/>
      <w:bookmarkStart w:id="21" w:name="_Toc467573559"/>
      <w:bookmarkStart w:id="22" w:name="_Toc467573587"/>
      <w:bookmarkStart w:id="23" w:name="_Toc467573633"/>
      <w:bookmarkStart w:id="24" w:name="_Toc467573661"/>
      <w:bookmarkStart w:id="25" w:name="_Toc467573742"/>
      <w:bookmarkStart w:id="26" w:name="_Toc467573775"/>
      <w:bookmarkStart w:id="27" w:name="_Toc467573814"/>
      <w:bookmarkStart w:id="28" w:name="_Toc467573851"/>
      <w:bookmarkStart w:id="29" w:name="_Toc467577547"/>
      <w:bookmarkStart w:id="30" w:name="_Toc469046266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1518920</wp:posOffset>
                </wp:positionV>
                <wp:extent cx="5057775" cy="9144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77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267C" w:rsidRDefault="0055267C" w:rsidP="00233C3E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Профессиональные</w:t>
                            </w:r>
                            <w:r>
                              <w:rPr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ассоциации:</w:t>
                            </w:r>
                          </w:p>
                          <w:p w:rsidR="0055267C" w:rsidRDefault="0055267C" w:rsidP="00233C3E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jc w:val="left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Общероссийская общественная организация «Ассоциация врачей - офтальмологов»</w:t>
                            </w:r>
                          </w:p>
                          <w:p w:rsidR="0055267C" w:rsidRDefault="0055267C" w:rsidP="00233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-2.25pt;margin-top:119.6pt;width:398.2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" filled="f" stroked="f" strokeweight=".5pt">
                <v:path arrowok="t"/>
                <v:textbox>
                  <w:txbxContent>
                    <w:p w:rsidR="0055267C" w:rsidRDefault="0055267C" w:rsidP="00233C3E">
                      <w:p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Профессиональные</w:t>
                      </w:r>
                      <w:r>
                        <w:rPr>
                          <w:color w:val="808080"/>
                          <w:lang w:val="en-US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ассоциации:</w:t>
                      </w:r>
                    </w:p>
                    <w:p w:rsidR="0055267C" w:rsidRDefault="0055267C" w:rsidP="00233C3E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200" w:line="276" w:lineRule="auto"/>
                        <w:jc w:val="left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Общероссийская общественная организация «Ассоциация врачей - офтальмологов»</w:t>
                      </w:r>
                    </w:p>
                    <w:p w:rsidR="0055267C" w:rsidRDefault="0055267C" w:rsidP="00233C3E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7977505</wp:posOffset>
                </wp:positionV>
                <wp:extent cx="3358515" cy="1485900"/>
                <wp:effectExtent l="0" t="0" r="0" b="0"/>
                <wp:wrapNone/>
                <wp:docPr id="1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85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31F42" id="Прямоугольник 5" o:spid="_x0000_s1026" style="position:absolute;margin-left:315.65pt;margin-top:628.15pt;width:264.45pt;height:1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" strok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327025</wp:posOffset>
                </wp:positionH>
                <wp:positionV relativeFrom="paragraph">
                  <wp:posOffset>7976235</wp:posOffset>
                </wp:positionV>
                <wp:extent cx="3429000" cy="1485900"/>
                <wp:effectExtent l="0" t="0" r="0" b="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0890C" id="Прямоугольник 5" o:spid="_x0000_s1026" style="position:absolute;margin-left:25.75pt;margin-top:628.05pt;width:270pt;height:117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" stroked="f" strokeweight="1pt">
                <v:path arrowok="t"/>
                <w10:wrap anchorx="page"/>
              </v:rect>
            </w:pict>
          </mc:Fallback>
        </mc:AlternateContent>
      </w:r>
      <w:bookmarkEnd w:id="1"/>
      <w:bookmarkEnd w:id="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EE36F0">
        <w:br w:type="page"/>
      </w:r>
      <w:bookmarkStart w:id="31" w:name="_Toc465935397"/>
      <w:bookmarkEnd w:id="3"/>
      <w:r w:rsidR="00A90DDD" w:rsidRPr="00163A3D">
        <w:lastRenderedPageBreak/>
        <w:t>Оглавление</w:t>
      </w:r>
      <w:bookmarkEnd w:id="30"/>
      <w:r w:rsidR="00A90DDD">
        <w:fldChar w:fldCharType="begin"/>
      </w:r>
      <w:r w:rsidR="00A90DDD">
        <w:instrText xml:space="preserve"> TOC \o "1-3" \h \z \u </w:instrText>
      </w:r>
      <w:r w:rsidR="00A90DDD">
        <w:fldChar w:fldCharType="separate"/>
      </w:r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67" w:history="1">
        <w:r w:rsidRPr="008E4163">
          <w:rPr>
            <w:rStyle w:val="af2"/>
          </w:rPr>
          <w:t>Ключевые слова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69" w:history="1">
        <w:r w:rsidRPr="008E4163">
          <w:rPr>
            <w:rStyle w:val="af2"/>
          </w:rPr>
          <w:t>Список сокращений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70" w:history="1">
        <w:r w:rsidRPr="008E4163">
          <w:rPr>
            <w:rStyle w:val="af2"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71" w:history="1">
        <w:r w:rsidRPr="008E4163">
          <w:rPr>
            <w:rStyle w:val="af2"/>
          </w:rPr>
          <w:t>1. Краткая информация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72" w:history="1">
        <w:r w:rsidRPr="008E4163">
          <w:rPr>
            <w:rStyle w:val="af2"/>
          </w:rPr>
          <w:t>1.1  Определение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73" w:history="1">
        <w:r w:rsidRPr="008E4163">
          <w:rPr>
            <w:rStyle w:val="af2"/>
            <w:rFonts w:eastAsia="SchoolBook-Regular"/>
          </w:rPr>
          <w:t>1.2 Эпидемиология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74" w:history="1">
        <w:r w:rsidRPr="008E4163">
          <w:rPr>
            <w:rStyle w:val="af2"/>
          </w:rPr>
          <w:t>1.3  Этиология и патогенез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75" w:history="1">
        <w:r w:rsidRPr="008E4163">
          <w:rPr>
            <w:rStyle w:val="af2"/>
          </w:rPr>
          <w:t>1.4  Кодирование по МКБ-10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71FA1" w:rsidRDefault="00B71FA1">
      <w:pPr>
        <w:pStyle w:val="21"/>
        <w:rPr>
          <w:rStyle w:val="af2"/>
        </w:rPr>
      </w:pPr>
      <w:hyperlink w:anchor="_Toc469046276" w:history="1">
        <w:r w:rsidRPr="008E4163">
          <w:rPr>
            <w:rStyle w:val="af2"/>
          </w:rPr>
          <w:t>1.5. Классификация ожогов глаз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A6F16" w:rsidRDefault="008A6F16" w:rsidP="008A6F16">
      <w:r>
        <w:t xml:space="preserve">    1.6. Клиническая картина…………………………………………………………….7</w:t>
      </w:r>
    </w:p>
    <w:p w:rsidR="008A6F16" w:rsidRPr="008A6F16" w:rsidRDefault="008A6F16" w:rsidP="008A6F16">
      <w:r>
        <w:t xml:space="preserve"> </w:t>
      </w:r>
      <w:r w:rsidR="003E283C">
        <w:t xml:space="preserve">   </w:t>
      </w:r>
      <w:r>
        <w:t>1.7.  Организация оказания медицинской помощи…………………</w:t>
      </w:r>
      <w:r w:rsidR="003E283C">
        <w:t>………………7</w:t>
      </w:r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77" w:history="1">
        <w:r w:rsidRPr="008E4163">
          <w:rPr>
            <w:rStyle w:val="af2"/>
          </w:rPr>
          <w:t>2. Диагностика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78" w:history="1">
        <w:r w:rsidRPr="008E4163">
          <w:rPr>
            <w:rStyle w:val="af2"/>
          </w:rPr>
          <w:t>2.1  Жалобы и анамнез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79" w:history="1">
        <w:r w:rsidRPr="008E4163">
          <w:rPr>
            <w:rStyle w:val="af2"/>
          </w:rPr>
          <w:t>2.2  Физикальное обследование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80" w:history="1">
        <w:r w:rsidRPr="008E4163">
          <w:rPr>
            <w:rStyle w:val="af2"/>
          </w:rPr>
          <w:t>2.3  Лабораторная диагностика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81" w:history="1">
        <w:r w:rsidRPr="008E4163">
          <w:rPr>
            <w:rStyle w:val="af2"/>
          </w:rPr>
          <w:t>2.4  Инструментальная диагностика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82" w:history="1">
        <w:r w:rsidRPr="008E4163">
          <w:rPr>
            <w:rStyle w:val="af2"/>
          </w:rPr>
          <w:t>3.</w:t>
        </w:r>
        <w:r w:rsidRPr="002D596F">
          <w:rPr>
            <w:rFonts w:ascii="Calibri" w:hAnsi="Calibri"/>
            <w:sz w:val="22"/>
          </w:rPr>
          <w:tab/>
        </w:r>
        <w:r w:rsidRPr="008E4163">
          <w:rPr>
            <w:rStyle w:val="af2"/>
          </w:rPr>
          <w:t>Лечение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83" w:history="1">
        <w:r w:rsidRPr="008E4163">
          <w:rPr>
            <w:rStyle w:val="af2"/>
          </w:rPr>
          <w:t>3.1 Консервативное лечение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84" w:history="1">
        <w:r w:rsidRPr="008E4163">
          <w:rPr>
            <w:rStyle w:val="af2"/>
          </w:rPr>
          <w:t>3.2. Хирургическое</w:t>
        </w:r>
        <w:r w:rsidRPr="008E4163">
          <w:rPr>
            <w:rStyle w:val="af2"/>
            <w:lang w:val="en-US"/>
          </w:rPr>
          <w:t xml:space="preserve"> </w:t>
        </w:r>
        <w:r w:rsidRPr="008E4163">
          <w:rPr>
            <w:rStyle w:val="af2"/>
          </w:rPr>
          <w:t>лечение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85" w:history="1">
        <w:r w:rsidRPr="008E4163">
          <w:rPr>
            <w:rStyle w:val="af2"/>
          </w:rPr>
          <w:t>4. Реабилитация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86" w:history="1">
        <w:r w:rsidRPr="008E4163">
          <w:rPr>
            <w:rStyle w:val="af2"/>
          </w:rPr>
          <w:t>4.1. Медико-психологическая реабилитация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21"/>
        <w:rPr>
          <w:rFonts w:ascii="Calibri" w:hAnsi="Calibri"/>
          <w:sz w:val="22"/>
        </w:rPr>
      </w:pPr>
      <w:hyperlink w:anchor="_Toc469046287" w:history="1">
        <w:r w:rsidRPr="008E4163">
          <w:rPr>
            <w:rStyle w:val="af2"/>
          </w:rPr>
          <w:t>4.2   Хирургическая реабилитация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88" w:history="1">
        <w:r w:rsidRPr="008E4163">
          <w:rPr>
            <w:rStyle w:val="af2"/>
          </w:rPr>
          <w:t>5. Профилактика и диспансерное наблюдение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89" w:history="1">
        <w:r w:rsidRPr="008E4163">
          <w:rPr>
            <w:rStyle w:val="af2"/>
          </w:rPr>
          <w:t>Критерии оценки качества медицинской помощи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90" w:history="1">
        <w:r w:rsidRPr="008E4163">
          <w:rPr>
            <w:rStyle w:val="af2"/>
          </w:rPr>
          <w:t>Список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91" w:history="1">
        <w:r w:rsidRPr="008E4163">
          <w:rPr>
            <w:rStyle w:val="af2"/>
          </w:rPr>
          <w:t>Приложение А1. Состав Рабочей группы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92" w:history="1">
        <w:r w:rsidRPr="008E4163">
          <w:rPr>
            <w:rStyle w:val="af2"/>
          </w:rPr>
          <w:t>Приложение А2. Методология разработки клинических рекомендаций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93" w:history="1">
        <w:r w:rsidRPr="008E4163">
          <w:rPr>
            <w:rStyle w:val="af2"/>
          </w:rPr>
          <w:t>Приложение А3. Связанные документы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94" w:history="1">
        <w:r w:rsidRPr="008E4163">
          <w:rPr>
            <w:rStyle w:val="af2"/>
          </w:rPr>
          <w:t>Приложение Б. Алгоритм ведения пациента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B71FA1" w:rsidRPr="002D596F" w:rsidRDefault="00B71FA1">
      <w:pPr>
        <w:pStyle w:val="12"/>
        <w:rPr>
          <w:rFonts w:ascii="Calibri" w:hAnsi="Calibri"/>
          <w:sz w:val="22"/>
        </w:rPr>
      </w:pPr>
      <w:hyperlink w:anchor="_Toc469046295" w:history="1">
        <w:r w:rsidRPr="008E4163">
          <w:rPr>
            <w:rStyle w:val="af2"/>
          </w:rPr>
          <w:t>Приложение В. Информация для пациента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_Toc469046295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0721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A90DDD" w:rsidRDefault="00A90DDD">
      <w:r>
        <w:rPr>
          <w:b/>
          <w:bCs/>
        </w:rPr>
        <w:lastRenderedPageBreak/>
        <w:fldChar w:fldCharType="end"/>
      </w:r>
    </w:p>
    <w:p w:rsidR="00C1542C" w:rsidRPr="004D5F22" w:rsidRDefault="00C1542C" w:rsidP="003E283C">
      <w:pPr>
        <w:pStyle w:val="1"/>
      </w:pPr>
      <w:bookmarkStart w:id="32" w:name="_Toc469046267"/>
      <w:r w:rsidRPr="004D5F22">
        <w:t>Ключевые слова</w:t>
      </w:r>
      <w:bookmarkEnd w:id="32"/>
    </w:p>
    <w:p w:rsidR="00EF41F6" w:rsidRDefault="00A90DDD" w:rsidP="00C1542C">
      <w:pPr>
        <w:pStyle w:val="3"/>
        <w:jc w:val="center"/>
        <w:rPr>
          <w:bCs/>
          <w:spacing w:val="4"/>
          <w:kern w:val="24"/>
          <w:u w:val="single"/>
        </w:rPr>
      </w:pPr>
      <w:r>
        <w:rPr>
          <w:bCs/>
          <w:spacing w:val="4"/>
          <w:kern w:val="24"/>
        </w:rPr>
        <w:t xml:space="preserve"> </w:t>
      </w:r>
      <w:bookmarkStart w:id="33" w:name="_Toc467572979"/>
      <w:bookmarkStart w:id="34" w:name="_Toc467573080"/>
      <w:bookmarkStart w:id="35" w:name="_Toc467573120"/>
      <w:bookmarkStart w:id="36" w:name="_Toc467573148"/>
      <w:bookmarkStart w:id="37" w:name="_Toc467573308"/>
      <w:bookmarkStart w:id="38" w:name="_Toc467573336"/>
      <w:bookmarkStart w:id="39" w:name="_Toc467573415"/>
      <w:bookmarkStart w:id="40" w:name="_Toc467573472"/>
      <w:bookmarkStart w:id="41" w:name="_Toc467573500"/>
      <w:bookmarkStart w:id="42" w:name="_Toc467573561"/>
      <w:bookmarkStart w:id="43" w:name="_Toc467573589"/>
      <w:bookmarkStart w:id="44" w:name="_Toc467573635"/>
      <w:bookmarkStart w:id="45" w:name="_Toc467573663"/>
      <w:bookmarkStart w:id="46" w:name="_Toc467573744"/>
      <w:bookmarkStart w:id="47" w:name="_Toc467573777"/>
      <w:bookmarkStart w:id="48" w:name="_Toc467573816"/>
      <w:bookmarkStart w:id="49" w:name="_Toc467573853"/>
      <w:bookmarkStart w:id="50" w:name="_Toc467577549"/>
      <w:bookmarkStart w:id="51" w:name="_Toc468784944"/>
      <w:bookmarkStart w:id="52" w:name="_Toc468785047"/>
      <w:bookmarkStart w:id="53" w:name="_Toc468785848"/>
      <w:bookmarkStart w:id="54" w:name="_Toc468979690"/>
      <w:bookmarkStart w:id="55" w:name="_Toc468982617"/>
      <w:bookmarkStart w:id="56" w:name="_Toc469046268"/>
      <w:bookmarkEnd w:id="31"/>
      <w:r w:rsidR="00B84063">
        <w:rPr>
          <w:bCs/>
          <w:noProof/>
          <w:spacing w:val="4"/>
          <w:kern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-51435</wp:posOffset>
                </wp:positionV>
                <wp:extent cx="4382135" cy="1882775"/>
                <wp:effectExtent l="9525" t="12065" r="8890" b="1016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213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67C" w:rsidRDefault="0055267C" w:rsidP="0002264B">
                            <w:pPr>
                              <w:pStyle w:val="aff9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right="0"/>
                              <w:jc w:val="left"/>
                              <w:rPr>
                                <w:bCs/>
                                <w:spacing w:val="4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bCs/>
                                <w:spacing w:val="4"/>
                                <w:kern w:val="24"/>
                                <w:sz w:val="24"/>
                              </w:rPr>
                              <w:t>о</w:t>
                            </w:r>
                            <w:r w:rsidRPr="00FA1B12">
                              <w:rPr>
                                <w:bCs/>
                                <w:spacing w:val="4"/>
                                <w:kern w:val="24"/>
                                <w:sz w:val="24"/>
                              </w:rPr>
                              <w:t>жоги глаз</w:t>
                            </w:r>
                          </w:p>
                          <w:p w:rsidR="0055267C" w:rsidRDefault="0055267C" w:rsidP="0002264B">
                            <w:pPr>
                              <w:pStyle w:val="aff9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right="0"/>
                              <w:jc w:val="left"/>
                              <w:rPr>
                                <w:bCs/>
                                <w:spacing w:val="4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bCs/>
                                <w:spacing w:val="4"/>
                                <w:kern w:val="24"/>
                                <w:sz w:val="24"/>
                              </w:rPr>
                              <w:t>л</w:t>
                            </w:r>
                            <w:r w:rsidRPr="00FA1B12">
                              <w:rPr>
                                <w:bCs/>
                                <w:spacing w:val="4"/>
                                <w:kern w:val="24"/>
                                <w:sz w:val="24"/>
                              </w:rPr>
                              <w:t>ечение</w:t>
                            </w:r>
                          </w:p>
                          <w:p w:rsidR="0055267C" w:rsidRPr="00FA1B12" w:rsidRDefault="0055267C" w:rsidP="0002264B">
                            <w:pPr>
                              <w:pStyle w:val="aff9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right="0"/>
                              <w:jc w:val="left"/>
                              <w:rPr>
                                <w:bCs/>
                                <w:spacing w:val="4"/>
                                <w:kern w:val="24"/>
                                <w:sz w:val="24"/>
                              </w:rPr>
                            </w:pPr>
                            <w:r w:rsidRPr="00FA1B12">
                              <w:rPr>
                                <w:bCs/>
                                <w:spacing w:val="4"/>
                                <w:kern w:val="24"/>
                                <w:sz w:val="24"/>
                              </w:rPr>
                              <w:t>реабилитация.</w:t>
                            </w:r>
                          </w:p>
                          <w:p w:rsidR="0055267C" w:rsidRDefault="00552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9.45pt;margin-top:-4.05pt;width:345.05pt;height:14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" strokecolor="white">
                <v:textbox>
                  <w:txbxContent>
                    <w:p w:rsidR="0055267C" w:rsidRDefault="0055267C" w:rsidP="0002264B">
                      <w:pPr>
                        <w:pStyle w:val="aff9"/>
                        <w:numPr>
                          <w:ilvl w:val="0"/>
                          <w:numId w:val="10"/>
                        </w:numPr>
                        <w:spacing w:line="360" w:lineRule="auto"/>
                        <w:ind w:right="0"/>
                        <w:jc w:val="left"/>
                        <w:rPr>
                          <w:bCs/>
                          <w:spacing w:val="4"/>
                          <w:kern w:val="24"/>
                          <w:sz w:val="24"/>
                        </w:rPr>
                      </w:pPr>
                      <w:r>
                        <w:rPr>
                          <w:bCs/>
                          <w:spacing w:val="4"/>
                          <w:kern w:val="24"/>
                          <w:sz w:val="24"/>
                        </w:rPr>
                        <w:t>о</w:t>
                      </w:r>
                      <w:r w:rsidRPr="00FA1B12">
                        <w:rPr>
                          <w:bCs/>
                          <w:spacing w:val="4"/>
                          <w:kern w:val="24"/>
                          <w:sz w:val="24"/>
                        </w:rPr>
                        <w:t>жоги глаз</w:t>
                      </w:r>
                    </w:p>
                    <w:p w:rsidR="0055267C" w:rsidRDefault="0055267C" w:rsidP="0002264B">
                      <w:pPr>
                        <w:pStyle w:val="aff9"/>
                        <w:numPr>
                          <w:ilvl w:val="0"/>
                          <w:numId w:val="10"/>
                        </w:numPr>
                        <w:spacing w:line="360" w:lineRule="auto"/>
                        <w:ind w:right="0"/>
                        <w:jc w:val="left"/>
                        <w:rPr>
                          <w:bCs/>
                          <w:spacing w:val="4"/>
                          <w:kern w:val="24"/>
                          <w:sz w:val="24"/>
                        </w:rPr>
                      </w:pPr>
                      <w:r>
                        <w:rPr>
                          <w:bCs/>
                          <w:spacing w:val="4"/>
                          <w:kern w:val="24"/>
                          <w:sz w:val="24"/>
                        </w:rPr>
                        <w:t>л</w:t>
                      </w:r>
                      <w:r w:rsidRPr="00FA1B12">
                        <w:rPr>
                          <w:bCs/>
                          <w:spacing w:val="4"/>
                          <w:kern w:val="24"/>
                          <w:sz w:val="24"/>
                        </w:rPr>
                        <w:t>ечение</w:t>
                      </w:r>
                    </w:p>
                    <w:p w:rsidR="0055267C" w:rsidRPr="00FA1B12" w:rsidRDefault="0055267C" w:rsidP="0002264B">
                      <w:pPr>
                        <w:pStyle w:val="aff9"/>
                        <w:numPr>
                          <w:ilvl w:val="0"/>
                          <w:numId w:val="10"/>
                        </w:numPr>
                        <w:spacing w:line="360" w:lineRule="auto"/>
                        <w:ind w:right="0"/>
                        <w:jc w:val="left"/>
                        <w:rPr>
                          <w:bCs/>
                          <w:spacing w:val="4"/>
                          <w:kern w:val="24"/>
                          <w:sz w:val="24"/>
                        </w:rPr>
                      </w:pPr>
                      <w:r w:rsidRPr="00FA1B12">
                        <w:rPr>
                          <w:bCs/>
                          <w:spacing w:val="4"/>
                          <w:kern w:val="24"/>
                          <w:sz w:val="24"/>
                        </w:rPr>
                        <w:t>реабилитация.</w:t>
                      </w:r>
                    </w:p>
                    <w:p w:rsidR="0055267C" w:rsidRDefault="0055267C"/>
                  </w:txbxContent>
                </v:textbox>
              </v:rect>
            </w:pict>
          </mc:Fallback>
        </mc:AlternateConten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13595D" w:rsidRDefault="0013595D" w:rsidP="00EF41F6">
      <w:pPr>
        <w:pStyle w:val="aff9"/>
        <w:spacing w:line="360" w:lineRule="auto"/>
        <w:ind w:left="539" w:right="0"/>
        <w:jc w:val="center"/>
        <w:rPr>
          <w:bCs/>
          <w:spacing w:val="4"/>
          <w:kern w:val="24"/>
          <w:u w:val="single"/>
        </w:rPr>
      </w:pPr>
    </w:p>
    <w:p w:rsidR="0002264B" w:rsidRDefault="0002264B" w:rsidP="00EE36F0">
      <w:pPr>
        <w:pStyle w:val="aff9"/>
        <w:spacing w:line="360" w:lineRule="auto"/>
        <w:ind w:left="0" w:right="0"/>
        <w:jc w:val="center"/>
        <w:rPr>
          <w:b/>
          <w:bCs/>
          <w:spacing w:val="4"/>
          <w:kern w:val="24"/>
        </w:rPr>
      </w:pPr>
    </w:p>
    <w:p w:rsidR="0002264B" w:rsidRDefault="0002264B" w:rsidP="00EE36F0">
      <w:pPr>
        <w:pStyle w:val="aff9"/>
        <w:spacing w:line="360" w:lineRule="auto"/>
        <w:ind w:left="0" w:right="0"/>
        <w:jc w:val="center"/>
        <w:rPr>
          <w:b/>
          <w:bCs/>
          <w:spacing w:val="4"/>
          <w:kern w:val="24"/>
        </w:rPr>
      </w:pPr>
    </w:p>
    <w:p w:rsidR="0002264B" w:rsidRDefault="0002264B" w:rsidP="00EE36F0">
      <w:pPr>
        <w:pStyle w:val="aff9"/>
        <w:spacing w:line="360" w:lineRule="auto"/>
        <w:ind w:left="0" w:right="0"/>
        <w:jc w:val="center"/>
        <w:rPr>
          <w:b/>
          <w:bCs/>
          <w:spacing w:val="4"/>
          <w:kern w:val="24"/>
        </w:rPr>
      </w:pPr>
    </w:p>
    <w:p w:rsidR="0002264B" w:rsidRDefault="0002264B" w:rsidP="00EE36F0">
      <w:pPr>
        <w:pStyle w:val="aff9"/>
        <w:spacing w:line="360" w:lineRule="auto"/>
        <w:ind w:left="0" w:right="0"/>
        <w:jc w:val="center"/>
        <w:rPr>
          <w:b/>
          <w:bCs/>
          <w:spacing w:val="4"/>
          <w:kern w:val="24"/>
        </w:rPr>
      </w:pPr>
    </w:p>
    <w:p w:rsidR="0002264B" w:rsidRDefault="0002264B" w:rsidP="00EE36F0">
      <w:pPr>
        <w:pStyle w:val="aff9"/>
        <w:spacing w:line="360" w:lineRule="auto"/>
        <w:ind w:left="0" w:right="0"/>
        <w:jc w:val="center"/>
        <w:rPr>
          <w:b/>
          <w:bCs/>
          <w:spacing w:val="4"/>
          <w:kern w:val="24"/>
        </w:rPr>
      </w:pPr>
    </w:p>
    <w:p w:rsidR="0002264B" w:rsidRDefault="0002264B" w:rsidP="00EE36F0">
      <w:pPr>
        <w:pStyle w:val="aff9"/>
        <w:spacing w:line="360" w:lineRule="auto"/>
        <w:ind w:left="0" w:right="0"/>
        <w:jc w:val="center"/>
        <w:rPr>
          <w:b/>
          <w:bCs/>
          <w:spacing w:val="4"/>
          <w:kern w:val="24"/>
        </w:rPr>
      </w:pPr>
    </w:p>
    <w:p w:rsidR="0002264B" w:rsidRDefault="0002264B" w:rsidP="00EE36F0">
      <w:pPr>
        <w:pStyle w:val="aff9"/>
        <w:spacing w:line="360" w:lineRule="auto"/>
        <w:ind w:left="0" w:right="0"/>
        <w:jc w:val="center"/>
        <w:rPr>
          <w:b/>
          <w:bCs/>
          <w:spacing w:val="4"/>
          <w:kern w:val="24"/>
        </w:rPr>
      </w:pPr>
    </w:p>
    <w:p w:rsidR="0002264B" w:rsidRDefault="0002264B" w:rsidP="00EE36F0">
      <w:pPr>
        <w:pStyle w:val="aff9"/>
        <w:spacing w:line="360" w:lineRule="auto"/>
        <w:ind w:left="0" w:right="0"/>
        <w:jc w:val="center"/>
        <w:rPr>
          <w:b/>
          <w:bCs/>
          <w:spacing w:val="4"/>
          <w:kern w:val="24"/>
        </w:rPr>
      </w:pPr>
    </w:p>
    <w:p w:rsidR="0002264B" w:rsidRDefault="0002264B" w:rsidP="00EE36F0">
      <w:pPr>
        <w:pStyle w:val="aff9"/>
        <w:spacing w:line="360" w:lineRule="auto"/>
        <w:ind w:left="0" w:right="0"/>
        <w:jc w:val="center"/>
        <w:rPr>
          <w:b/>
          <w:bCs/>
          <w:spacing w:val="4"/>
          <w:kern w:val="24"/>
        </w:rPr>
      </w:pPr>
    </w:p>
    <w:p w:rsidR="00C1542C" w:rsidRDefault="00C1542C" w:rsidP="003E283C">
      <w:pPr>
        <w:pStyle w:val="1"/>
      </w:pPr>
      <w:bookmarkStart w:id="57" w:name="_Toc469046269"/>
      <w:r>
        <w:t>Список сокращений</w:t>
      </w:r>
      <w:bookmarkEnd w:id="57"/>
    </w:p>
    <w:p w:rsidR="00EF41F6" w:rsidRPr="008C1F9A" w:rsidRDefault="00EF41F6" w:rsidP="00EE36F0">
      <w:pPr>
        <w:ind w:firstLine="0"/>
      </w:pPr>
      <w:r w:rsidRPr="008C1F9A">
        <w:t>АМ – амниотическая мембрана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А</w:t>
      </w:r>
      <w:r>
        <w:rPr>
          <w:bCs/>
          <w:spacing w:val="4"/>
          <w:kern w:val="24"/>
          <w:sz w:val="24"/>
        </w:rPr>
        <w:t>Т</w:t>
      </w:r>
      <w:r w:rsidRPr="008C1F9A">
        <w:rPr>
          <w:bCs/>
          <w:spacing w:val="4"/>
          <w:kern w:val="24"/>
          <w:sz w:val="24"/>
        </w:rPr>
        <w:t>П – аутотенонопластика</w:t>
      </w:r>
      <w:r w:rsidR="0026491D">
        <w:rPr>
          <w:bCs/>
          <w:spacing w:val="4"/>
          <w:kern w:val="24"/>
          <w:sz w:val="24"/>
        </w:rPr>
        <w:t xml:space="preserve"> (тотальная, циркулярная, секторальная)</w:t>
      </w:r>
    </w:p>
    <w:p w:rsidR="00EF41F6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ВГД – внутриглазное давление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>
        <w:rPr>
          <w:bCs/>
          <w:spacing w:val="4"/>
          <w:kern w:val="24"/>
          <w:sz w:val="24"/>
        </w:rPr>
        <w:t>ВПГ – вторичная посл</w:t>
      </w:r>
      <w:r w:rsidR="00E60242">
        <w:rPr>
          <w:bCs/>
          <w:spacing w:val="4"/>
          <w:kern w:val="24"/>
          <w:sz w:val="24"/>
        </w:rPr>
        <w:t>е</w:t>
      </w:r>
      <w:r w:rsidR="00B00006">
        <w:rPr>
          <w:bCs/>
          <w:spacing w:val="4"/>
          <w:kern w:val="24"/>
          <w:sz w:val="24"/>
        </w:rPr>
        <w:t>о</w:t>
      </w:r>
      <w:r>
        <w:rPr>
          <w:bCs/>
          <w:spacing w:val="4"/>
          <w:kern w:val="24"/>
          <w:sz w:val="24"/>
        </w:rPr>
        <w:t>жоговая глаукома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ВХН – вторичная хирургическая некрэктомия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ВХО – вторичная хирургическая обработка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КБ – кровавая</w:t>
      </w:r>
      <w:r w:rsidR="00C263EC">
        <w:rPr>
          <w:bCs/>
          <w:spacing w:val="4"/>
          <w:kern w:val="24"/>
          <w:sz w:val="24"/>
        </w:rPr>
        <w:t xml:space="preserve"> </w:t>
      </w:r>
      <w:r w:rsidRPr="008C1F9A">
        <w:rPr>
          <w:bCs/>
          <w:spacing w:val="4"/>
          <w:kern w:val="24"/>
          <w:sz w:val="24"/>
        </w:rPr>
        <w:t>блефарорафия</w:t>
      </w:r>
    </w:p>
    <w:p w:rsidR="00EF41F6" w:rsidRPr="008C1F9A" w:rsidRDefault="00EF41F6" w:rsidP="00EE36F0">
      <w:pPr>
        <w:ind w:firstLine="0"/>
        <w:rPr>
          <w:bCs/>
          <w:spacing w:val="4"/>
          <w:kern w:val="24"/>
        </w:rPr>
      </w:pPr>
      <w:r w:rsidRPr="008C1F9A">
        <w:rPr>
          <w:bCs/>
          <w:spacing w:val="4"/>
          <w:kern w:val="24"/>
        </w:rPr>
        <w:t>МКЛ – мягкая контактная линза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ОХН – отсроченная хирургическая некрэктомия</w:t>
      </w:r>
    </w:p>
    <w:p w:rsidR="00EF41F6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ОХО – отсроченная хирургическая обработка</w:t>
      </w:r>
    </w:p>
    <w:p w:rsidR="008A2F3C" w:rsidRPr="008C1F9A" w:rsidRDefault="008A2F3C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>
        <w:rPr>
          <w:bCs/>
          <w:spacing w:val="4"/>
          <w:kern w:val="24"/>
          <w:sz w:val="24"/>
        </w:rPr>
        <w:t>ОКТ- оптическая когерентная томография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ПКП – послойная кератопластика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ПХН – первичная хирургическая некрэктомия</w:t>
      </w:r>
    </w:p>
    <w:p w:rsidR="00EF41F6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ПХО – первичная хирургическая обработка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СКП – сквозная кератопластика</w:t>
      </w:r>
    </w:p>
    <w:p w:rsidR="00EF41F6" w:rsidRDefault="00EF41F6" w:rsidP="00EE36F0">
      <w:pPr>
        <w:ind w:firstLine="0"/>
        <w:rPr>
          <w:bCs/>
          <w:spacing w:val="4"/>
          <w:kern w:val="24"/>
        </w:rPr>
      </w:pPr>
      <w:r w:rsidRPr="008C1F9A">
        <w:rPr>
          <w:bCs/>
          <w:spacing w:val="4"/>
          <w:kern w:val="24"/>
        </w:rPr>
        <w:t>СТЭ – синусотрабекулоэктомия</w:t>
      </w:r>
    </w:p>
    <w:p w:rsidR="008A2F3C" w:rsidRPr="008C1F9A" w:rsidRDefault="008A2F3C" w:rsidP="00EE36F0">
      <w:pPr>
        <w:ind w:firstLine="0"/>
        <w:rPr>
          <w:bCs/>
        </w:rPr>
      </w:pPr>
      <w:r>
        <w:rPr>
          <w:bCs/>
          <w:spacing w:val="4"/>
          <w:kern w:val="24"/>
        </w:rPr>
        <w:t>УЗБМ – ультразвуковая биомикроскопия</w:t>
      </w:r>
    </w:p>
    <w:p w:rsidR="00EF41F6" w:rsidRPr="008C1F9A" w:rsidRDefault="00EF41F6" w:rsidP="00EE36F0">
      <w:pPr>
        <w:pStyle w:val="aff9"/>
        <w:spacing w:line="360" w:lineRule="auto"/>
        <w:ind w:left="0" w:right="0"/>
        <w:rPr>
          <w:bCs/>
          <w:spacing w:val="4"/>
          <w:kern w:val="24"/>
          <w:sz w:val="24"/>
        </w:rPr>
      </w:pPr>
      <w:r w:rsidRPr="008C1F9A">
        <w:rPr>
          <w:bCs/>
          <w:spacing w:val="4"/>
          <w:kern w:val="24"/>
          <w:sz w:val="24"/>
        </w:rPr>
        <w:t>ЭЭК – экстракапсулярная экстракция катаракты</w:t>
      </w:r>
    </w:p>
    <w:p w:rsidR="0026491D" w:rsidRDefault="0026491D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C04C3" w:rsidRDefault="00EC04C3" w:rsidP="005A0854">
      <w:pPr>
        <w:jc w:val="center"/>
        <w:rPr>
          <w:rFonts w:eastAsia="SchoolBook-Regular"/>
          <w:b/>
          <w:bCs/>
          <w:sz w:val="28"/>
          <w:szCs w:val="28"/>
        </w:rPr>
      </w:pPr>
    </w:p>
    <w:p w:rsidR="00EF41F6" w:rsidRPr="00C1542C" w:rsidRDefault="00EF41F6" w:rsidP="003E283C">
      <w:pPr>
        <w:pStyle w:val="1"/>
      </w:pPr>
      <w:bookmarkStart w:id="58" w:name="_Toc469046270"/>
      <w:r w:rsidRPr="00C1542C">
        <w:lastRenderedPageBreak/>
        <w:t xml:space="preserve">Термины </w:t>
      </w:r>
      <w:r w:rsidR="005A0854" w:rsidRPr="00C1542C">
        <w:t>и определения</w:t>
      </w:r>
      <w:bookmarkEnd w:id="58"/>
    </w:p>
    <w:p w:rsidR="00EF41F6" w:rsidRDefault="00C2316D" w:rsidP="00EE36F0">
      <w:pPr>
        <w:tabs>
          <w:tab w:val="left" w:pos="0"/>
        </w:tabs>
        <w:autoSpaceDE w:val="0"/>
        <w:autoSpaceDN w:val="0"/>
        <w:adjustRightInd w:val="0"/>
        <w:rPr>
          <w:rFonts w:eastAsia="SchoolBook-Regular"/>
        </w:rPr>
      </w:pPr>
      <w:r>
        <w:rPr>
          <w:rFonts w:eastAsia="SchoolBook-Regular"/>
          <w:b/>
        </w:rPr>
        <w:t>«</w:t>
      </w:r>
      <w:r w:rsidR="00EF41F6" w:rsidRPr="00FA1B12">
        <w:rPr>
          <w:rFonts w:eastAsia="SchoolBook-Regular"/>
          <w:b/>
        </w:rPr>
        <w:t>Ишемия кон</w:t>
      </w:r>
      <w:r w:rsidR="005A0854">
        <w:rPr>
          <w:rFonts w:eastAsia="SchoolBook-Regular"/>
          <w:b/>
        </w:rPr>
        <w:t>ъ</w:t>
      </w:r>
      <w:r w:rsidR="00EF41F6" w:rsidRPr="00FA1B12">
        <w:rPr>
          <w:rFonts w:eastAsia="SchoolBook-Regular"/>
          <w:b/>
        </w:rPr>
        <w:t>юнктивы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– кратковременное (преходящее) нарушение кровообращения в сосудах кон</w:t>
      </w:r>
      <w:r w:rsidR="005A0854">
        <w:rPr>
          <w:rFonts w:eastAsia="SchoolBook-Regular"/>
        </w:rPr>
        <w:t>ъ</w:t>
      </w:r>
      <w:r w:rsidR="00EF41F6">
        <w:rPr>
          <w:rFonts w:eastAsia="SchoolBook-Regular"/>
        </w:rPr>
        <w:t>юн</w:t>
      </w:r>
      <w:r w:rsidR="005A0854">
        <w:rPr>
          <w:rFonts w:eastAsia="SchoolBook-Regular"/>
        </w:rPr>
        <w:t>к</w:t>
      </w:r>
      <w:r w:rsidR="00EF41F6">
        <w:rPr>
          <w:rFonts w:eastAsia="SchoolBook-Regular"/>
        </w:rPr>
        <w:t>тивы в результате ожоговой травмы глаза</w:t>
      </w:r>
      <w:r w:rsidR="006926A6">
        <w:rPr>
          <w:rFonts w:eastAsia="SchoolBook-Regular"/>
        </w:rPr>
        <w:t xml:space="preserve"> </w:t>
      </w:r>
      <w:r w:rsidR="00106C3C" w:rsidRPr="00106C3C">
        <w:rPr>
          <w:rFonts w:eastAsia="SchoolBook-Regular"/>
        </w:rPr>
        <w:t>[</w:t>
      </w:r>
      <w:r w:rsidR="00106C3C">
        <w:rPr>
          <w:rFonts w:eastAsia="SchoolBook-Regular"/>
        </w:rPr>
        <w:t>1,2</w:t>
      </w:r>
      <w:r w:rsidR="00106C3C" w:rsidRPr="00106C3C">
        <w:rPr>
          <w:rFonts w:eastAsia="SchoolBook-Regular"/>
        </w:rPr>
        <w:t>]</w:t>
      </w:r>
      <w:r w:rsidR="00EF41F6">
        <w:rPr>
          <w:rFonts w:eastAsia="SchoolBook-Regular"/>
        </w:rPr>
        <w:t>.</w:t>
      </w:r>
    </w:p>
    <w:p w:rsidR="00EF41F6" w:rsidRDefault="00C2316D" w:rsidP="00EE36F0">
      <w:pPr>
        <w:tabs>
          <w:tab w:val="left" w:pos="0"/>
        </w:tabs>
        <w:autoSpaceDE w:val="0"/>
        <w:autoSpaceDN w:val="0"/>
        <w:adjustRightInd w:val="0"/>
        <w:rPr>
          <w:rFonts w:eastAsia="SchoolBook-Regular"/>
        </w:rPr>
      </w:pPr>
      <w:r>
        <w:rPr>
          <w:rFonts w:eastAsia="SchoolBook-Regular"/>
          <w:b/>
        </w:rPr>
        <w:t>«</w:t>
      </w:r>
      <w:r w:rsidR="00EF41F6" w:rsidRPr="00FA1B12">
        <w:rPr>
          <w:rFonts w:eastAsia="SchoolBook-Regular"/>
          <w:b/>
        </w:rPr>
        <w:t>Некроз тканей глаза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– гибель тканей глаза в результате ожоговой травмы</w:t>
      </w:r>
      <w:r w:rsidR="00106C3C" w:rsidRPr="00106C3C">
        <w:rPr>
          <w:rFonts w:eastAsia="SchoolBook-Regular"/>
        </w:rPr>
        <w:t xml:space="preserve"> [</w:t>
      </w:r>
      <w:r w:rsidR="00106C3C">
        <w:rPr>
          <w:rFonts w:eastAsia="SchoolBook-Regular"/>
        </w:rPr>
        <w:t>1,2</w:t>
      </w:r>
      <w:r w:rsidR="00106C3C" w:rsidRPr="00106C3C">
        <w:rPr>
          <w:rFonts w:eastAsia="SchoolBook-Regular"/>
        </w:rPr>
        <w:t>]</w:t>
      </w:r>
      <w:r w:rsidR="00106C3C">
        <w:rPr>
          <w:rFonts w:eastAsia="SchoolBook-Regular"/>
        </w:rPr>
        <w:t>.</w:t>
      </w:r>
    </w:p>
    <w:p w:rsidR="00EF41F6" w:rsidRDefault="00C2316D" w:rsidP="00EE36F0">
      <w:pPr>
        <w:tabs>
          <w:tab w:val="left" w:pos="0"/>
        </w:tabs>
        <w:autoSpaceDE w:val="0"/>
        <w:autoSpaceDN w:val="0"/>
        <w:adjustRightInd w:val="0"/>
        <w:rPr>
          <w:rFonts w:eastAsia="SchoolBook-Regular"/>
        </w:rPr>
      </w:pPr>
      <w:r>
        <w:rPr>
          <w:rFonts w:eastAsia="SchoolBook-Regular"/>
          <w:b/>
        </w:rPr>
        <w:t>«</w:t>
      </w:r>
      <w:r w:rsidR="00EF41F6" w:rsidRPr="00FA1B12">
        <w:rPr>
          <w:rFonts w:eastAsia="SchoolBook-Regular"/>
          <w:b/>
        </w:rPr>
        <w:t>Хирургическая обработ</w:t>
      </w:r>
      <w:r w:rsidR="005A0854">
        <w:rPr>
          <w:rFonts w:eastAsia="SchoolBook-Regular"/>
          <w:b/>
        </w:rPr>
        <w:t>к</w:t>
      </w:r>
      <w:r w:rsidR="00EF41F6" w:rsidRPr="00FA1B12">
        <w:rPr>
          <w:rFonts w:eastAsia="SchoolBook-Regular"/>
          <w:b/>
        </w:rPr>
        <w:t>а раны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(ХО) это оперативное вмешательство, направленное на удаление нежизнеспособных тканей (некрэктомия), предупреждение осложнений и создание благоприятных условий для заживления раны. </w:t>
      </w:r>
      <w:r>
        <w:rPr>
          <w:rFonts w:eastAsia="SchoolBook-Regular"/>
        </w:rPr>
        <w:t>«</w:t>
      </w:r>
      <w:r w:rsidR="00EF41F6" w:rsidRPr="00FA1B12">
        <w:rPr>
          <w:rFonts w:eastAsia="SchoolBook-Regular"/>
          <w:b/>
        </w:rPr>
        <w:t>Первичная ХО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(ПХО)- обработка, проведенная в первые 24 часа после травмы. </w:t>
      </w:r>
      <w:r>
        <w:rPr>
          <w:rFonts w:eastAsia="SchoolBook-Regular"/>
        </w:rPr>
        <w:t>«</w:t>
      </w:r>
      <w:r w:rsidR="00EF41F6" w:rsidRPr="00FA1B12">
        <w:rPr>
          <w:rFonts w:eastAsia="SchoolBook-Regular"/>
          <w:b/>
        </w:rPr>
        <w:t>Отсроченная ХО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(ОХО) – обработка, проведенная спустя сутки и более после травмы. </w:t>
      </w:r>
      <w:r>
        <w:rPr>
          <w:rFonts w:eastAsia="SchoolBook-Regular"/>
        </w:rPr>
        <w:t>«</w:t>
      </w:r>
      <w:r w:rsidR="00EF41F6" w:rsidRPr="00FA1B12">
        <w:rPr>
          <w:rFonts w:eastAsia="SchoolBook-Regular"/>
          <w:b/>
        </w:rPr>
        <w:t>Вторичная ХО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(ВХО) – повторная хирургическая обработка, проведенная следствие расширения зон некроза (развития вторичного некроза)</w:t>
      </w:r>
      <w:r w:rsidR="00106C3C" w:rsidRPr="00106C3C">
        <w:t xml:space="preserve"> </w:t>
      </w:r>
      <w:r w:rsidR="00106C3C" w:rsidRPr="00E60242">
        <w:t>[1]</w:t>
      </w:r>
      <w:r w:rsidR="00EF41F6">
        <w:rPr>
          <w:rFonts w:eastAsia="SchoolBook-Regular"/>
        </w:rPr>
        <w:t xml:space="preserve">. </w:t>
      </w:r>
    </w:p>
    <w:p w:rsidR="00EF41F6" w:rsidRDefault="00C2316D" w:rsidP="00EE36F0">
      <w:pPr>
        <w:tabs>
          <w:tab w:val="left" w:pos="0"/>
        </w:tabs>
        <w:autoSpaceDE w:val="0"/>
        <w:autoSpaceDN w:val="0"/>
        <w:adjustRightInd w:val="0"/>
        <w:rPr>
          <w:rFonts w:eastAsia="SchoolBook-Regular"/>
        </w:rPr>
      </w:pPr>
      <w:r>
        <w:rPr>
          <w:rFonts w:eastAsia="SchoolBook-Regular"/>
          <w:b/>
        </w:rPr>
        <w:t>«</w:t>
      </w:r>
      <w:r w:rsidR="00EF41F6" w:rsidRPr="009F0BFF">
        <w:rPr>
          <w:rFonts w:eastAsia="SchoolBook-Regular"/>
          <w:b/>
        </w:rPr>
        <w:t>Первичная хирургическая некрэктомия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- выполненная в первые 5-7 дней после травмы (ПХН). </w:t>
      </w:r>
      <w:r>
        <w:rPr>
          <w:rFonts w:eastAsia="SchoolBook-Regular"/>
        </w:rPr>
        <w:t>«</w:t>
      </w:r>
      <w:r w:rsidR="00EF41F6" w:rsidRPr="009F0BFF">
        <w:rPr>
          <w:rFonts w:eastAsia="SchoolBook-Regular"/>
          <w:b/>
        </w:rPr>
        <w:t>Отсроченная ХН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(ОХН) – некрэктомия, проведенная спустя неделю и более после травмы. </w:t>
      </w:r>
      <w:r>
        <w:rPr>
          <w:rFonts w:eastAsia="SchoolBook-Regular"/>
        </w:rPr>
        <w:t>«</w:t>
      </w:r>
      <w:r w:rsidR="00EF41F6" w:rsidRPr="009F0BFF">
        <w:rPr>
          <w:rFonts w:eastAsia="SchoolBook-Regular"/>
          <w:b/>
        </w:rPr>
        <w:t>Вторичная ХН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(ВХН) – повторная хирургическая некрэктомия, проведенная вследствие расширения зон некроза (развития вторичного некроза)</w:t>
      </w:r>
      <w:r w:rsidR="00106C3C" w:rsidRPr="00106C3C">
        <w:t xml:space="preserve"> </w:t>
      </w:r>
      <w:r w:rsidR="00106C3C" w:rsidRPr="00E60242">
        <w:t>[1]</w:t>
      </w:r>
      <w:r w:rsidR="00106C3C">
        <w:t>.</w:t>
      </w:r>
      <w:r w:rsidR="00EF41F6">
        <w:rPr>
          <w:rFonts w:eastAsia="SchoolBook-Regular"/>
        </w:rPr>
        <w:t xml:space="preserve"> </w:t>
      </w:r>
    </w:p>
    <w:p w:rsidR="00E60242" w:rsidRPr="00E60242" w:rsidRDefault="00C2316D" w:rsidP="00EE36F0">
      <w:r>
        <w:rPr>
          <w:rFonts w:eastAsia="SchoolBook-Regular"/>
          <w:b/>
        </w:rPr>
        <w:t>«</w:t>
      </w:r>
      <w:r w:rsidR="00EF41F6" w:rsidRPr="009F0BFF">
        <w:rPr>
          <w:rFonts w:eastAsia="SchoolBook-Regular"/>
          <w:b/>
        </w:rPr>
        <w:t>Реваску</w:t>
      </w:r>
      <w:r w:rsidR="005A0854">
        <w:rPr>
          <w:rFonts w:eastAsia="SchoolBook-Regular"/>
          <w:b/>
        </w:rPr>
        <w:t>ля</w:t>
      </w:r>
      <w:r w:rsidR="00EF41F6" w:rsidRPr="009F0BFF">
        <w:rPr>
          <w:rFonts w:eastAsia="SchoolBook-Regular"/>
          <w:b/>
        </w:rPr>
        <w:t>ризирующие операции</w:t>
      </w:r>
      <w:r>
        <w:rPr>
          <w:rFonts w:eastAsia="SchoolBook-Regular"/>
          <w:b/>
        </w:rPr>
        <w:t>»</w:t>
      </w:r>
      <w:r w:rsidR="00EF41F6">
        <w:rPr>
          <w:rFonts w:eastAsia="SchoolBook-Regular"/>
        </w:rPr>
        <w:t xml:space="preserve"> – вмешательства, направленные на вос</w:t>
      </w:r>
      <w:r w:rsidR="005A0854">
        <w:rPr>
          <w:rFonts w:eastAsia="SchoolBook-Regular"/>
        </w:rPr>
        <w:t>ст</w:t>
      </w:r>
      <w:r w:rsidR="00EF41F6">
        <w:rPr>
          <w:rFonts w:eastAsia="SchoolBook-Regular"/>
        </w:rPr>
        <w:t>ановление кровообращения в   оболочках глаза (как правило, закрытие дефектов оболочек после некрэктомии собственными жизнеспособными тканями)</w:t>
      </w:r>
      <w:r w:rsidR="006926A6">
        <w:rPr>
          <w:rFonts w:eastAsia="SchoolBook-Regular"/>
        </w:rPr>
        <w:t xml:space="preserve"> </w:t>
      </w:r>
      <w:r w:rsidR="00E60242" w:rsidRPr="00E60242">
        <w:t>[1]</w:t>
      </w:r>
      <w:r w:rsidR="00E60242">
        <w:t>.</w:t>
      </w:r>
    </w:p>
    <w:p w:rsidR="00EF41F6" w:rsidRDefault="00EF41F6" w:rsidP="005A0854">
      <w:pPr>
        <w:tabs>
          <w:tab w:val="left" w:pos="0"/>
        </w:tabs>
        <w:autoSpaceDE w:val="0"/>
        <w:autoSpaceDN w:val="0"/>
        <w:adjustRightInd w:val="0"/>
        <w:rPr>
          <w:rFonts w:eastAsia="SchoolBook-Regular"/>
        </w:rPr>
      </w:pPr>
    </w:p>
    <w:p w:rsidR="00EF41F6" w:rsidRDefault="00EF41F6" w:rsidP="00EF41F6">
      <w:pPr>
        <w:tabs>
          <w:tab w:val="left" w:pos="0"/>
        </w:tabs>
        <w:autoSpaceDE w:val="0"/>
        <w:autoSpaceDN w:val="0"/>
        <w:adjustRightInd w:val="0"/>
        <w:rPr>
          <w:rFonts w:eastAsia="SchoolBook-Regular"/>
        </w:rPr>
      </w:pPr>
    </w:p>
    <w:p w:rsidR="005A0854" w:rsidRDefault="005A0854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5A0854" w:rsidRDefault="005A0854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5A0854" w:rsidRDefault="005A0854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5A0854" w:rsidRDefault="005A0854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5A0854" w:rsidRDefault="005A0854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5A0854" w:rsidRDefault="005A0854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E16F16" w:rsidRDefault="00E16F16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61444C" w:rsidRDefault="0061444C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2C671C" w:rsidRDefault="002C671C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61444C" w:rsidRDefault="0061444C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61444C" w:rsidRDefault="0061444C" w:rsidP="00EF41F6">
      <w:pPr>
        <w:tabs>
          <w:tab w:val="left" w:pos="0"/>
        </w:tabs>
        <w:rPr>
          <w:b/>
          <w:bCs/>
          <w:sz w:val="28"/>
          <w:szCs w:val="28"/>
        </w:rPr>
      </w:pPr>
    </w:p>
    <w:p w:rsidR="00E16F16" w:rsidRPr="00163A3D" w:rsidRDefault="0061444C" w:rsidP="003E283C">
      <w:pPr>
        <w:pStyle w:val="1"/>
      </w:pPr>
      <w:bookmarkStart w:id="59" w:name="_Toc469046271"/>
      <w:r w:rsidRPr="00163A3D">
        <w:lastRenderedPageBreak/>
        <w:t>1. Краткая информация</w:t>
      </w:r>
      <w:bookmarkEnd w:id="59"/>
    </w:p>
    <w:p w:rsidR="005A0854" w:rsidRPr="00D4003F" w:rsidRDefault="005A0854" w:rsidP="004D5F22">
      <w:pPr>
        <w:pStyle w:val="2"/>
        <w:rPr>
          <w:sz w:val="28"/>
        </w:rPr>
      </w:pPr>
      <w:bookmarkStart w:id="60" w:name="_Toc465935398"/>
      <w:bookmarkStart w:id="61" w:name="_Toc469046272"/>
      <w:r w:rsidRPr="00D4003F">
        <w:t>1.1</w:t>
      </w:r>
      <w:r w:rsidR="00030D0E">
        <w:rPr>
          <w:lang w:val="ru-RU"/>
        </w:rPr>
        <w:t xml:space="preserve"> </w:t>
      </w:r>
      <w:r w:rsidRPr="00D4003F">
        <w:t xml:space="preserve"> Определение</w:t>
      </w:r>
      <w:bookmarkEnd w:id="60"/>
      <w:bookmarkEnd w:id="61"/>
    </w:p>
    <w:p w:rsidR="005A0854" w:rsidRPr="005A0854" w:rsidRDefault="005A0854" w:rsidP="00EE36F0">
      <w:pPr>
        <w:pStyle w:val="a4"/>
        <w:tabs>
          <w:tab w:val="left" w:pos="0"/>
        </w:tabs>
        <w:autoSpaceDE w:val="0"/>
        <w:autoSpaceDN w:val="0"/>
        <w:adjustRightInd w:val="0"/>
        <w:ind w:left="0"/>
        <w:rPr>
          <w:rFonts w:eastAsia="SchoolBook-Regular"/>
        </w:rPr>
      </w:pPr>
      <w:r w:rsidRPr="005A0854">
        <w:rPr>
          <w:rFonts w:eastAsia="SchoolBook-Regular"/>
          <w:b/>
        </w:rPr>
        <w:t>Термический ожог глаз</w:t>
      </w:r>
      <w:r w:rsidRPr="005A0854">
        <w:rPr>
          <w:rFonts w:eastAsia="SchoolBook-Regular"/>
        </w:rPr>
        <w:t xml:space="preserve"> -  повреждение  тканей  глаз  в результате воздействия  на них  веществ с высокой температурой</w:t>
      </w:r>
      <w:r w:rsidR="00030D0E">
        <w:rPr>
          <w:rFonts w:eastAsia="SchoolBook-Regular"/>
          <w:lang w:val="ru-RU"/>
        </w:rPr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1,2</w:t>
      </w:r>
      <w:r w:rsidR="00106C3C" w:rsidRPr="00106C3C">
        <w:rPr>
          <w:rFonts w:eastAsia="SchoolBook-Regular"/>
          <w:lang w:val="ru-RU"/>
        </w:rPr>
        <w:t>]</w:t>
      </w:r>
      <w:r w:rsidR="00106C3C">
        <w:rPr>
          <w:rFonts w:eastAsia="SchoolBook-Regular"/>
        </w:rPr>
        <w:t>.</w:t>
      </w:r>
    </w:p>
    <w:p w:rsidR="005A0854" w:rsidRPr="005A0854" w:rsidRDefault="005A0854" w:rsidP="00EE36F0">
      <w:pPr>
        <w:pStyle w:val="a4"/>
        <w:tabs>
          <w:tab w:val="left" w:pos="0"/>
        </w:tabs>
        <w:autoSpaceDE w:val="0"/>
        <w:autoSpaceDN w:val="0"/>
        <w:adjustRightInd w:val="0"/>
        <w:ind w:left="0"/>
        <w:rPr>
          <w:rFonts w:eastAsia="SchoolBook-Regular"/>
        </w:rPr>
      </w:pPr>
      <w:r w:rsidRPr="005A0854">
        <w:rPr>
          <w:rFonts w:eastAsia="SchoolBook-Regular"/>
          <w:b/>
        </w:rPr>
        <w:t>Химический ожог глаз</w:t>
      </w:r>
      <w:r w:rsidRPr="005A0854">
        <w:rPr>
          <w:rFonts w:eastAsia="SchoolBook-Regular"/>
        </w:rPr>
        <w:t xml:space="preserve"> - повреждение  тканей  глаз  в результате воздействия  на них  химически активных веществ (кислота, щелочь, спирт и т.д</w:t>
      </w:r>
      <w:r w:rsidR="00030D0E">
        <w:rPr>
          <w:rFonts w:eastAsia="SchoolBook-Regular"/>
          <w:lang w:val="ru-RU"/>
        </w:rPr>
        <w:t>.</w:t>
      </w:r>
      <w:r w:rsidRPr="005A0854">
        <w:rPr>
          <w:rFonts w:eastAsia="SchoolBook-Regular"/>
        </w:rPr>
        <w:t>)</w:t>
      </w:r>
      <w:r w:rsidR="00106C3C" w:rsidRPr="00106C3C">
        <w:rPr>
          <w:rFonts w:eastAsia="SchoolBook-Regular"/>
          <w:lang w:val="ru-RU"/>
        </w:rPr>
        <w:t xml:space="preserve"> </w:t>
      </w:r>
      <w:r w:rsidR="006926A6">
        <w:rPr>
          <w:rFonts w:eastAsia="SchoolBook-Regular"/>
          <w:lang w:val="ru-RU"/>
        </w:rPr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1,2</w:t>
      </w:r>
      <w:r w:rsidR="00106C3C" w:rsidRPr="00106C3C">
        <w:rPr>
          <w:rFonts w:eastAsia="SchoolBook-Regular"/>
          <w:lang w:val="ru-RU"/>
        </w:rPr>
        <w:t>]</w:t>
      </w:r>
      <w:r w:rsidR="00106C3C">
        <w:rPr>
          <w:rFonts w:eastAsia="SchoolBook-Regular"/>
        </w:rPr>
        <w:t>.</w:t>
      </w:r>
    </w:p>
    <w:p w:rsidR="005A0854" w:rsidRDefault="005A0854" w:rsidP="00EE36F0">
      <w:pPr>
        <w:rPr>
          <w:rFonts w:eastAsia="SchoolBook-Regular"/>
        </w:rPr>
      </w:pPr>
      <w:r w:rsidRPr="005A0854">
        <w:rPr>
          <w:rFonts w:eastAsia="SchoolBook-Regular"/>
          <w:b/>
        </w:rPr>
        <w:t>Термохимический ожог глаз</w:t>
      </w:r>
      <w:r w:rsidR="00030D0E">
        <w:rPr>
          <w:rFonts w:eastAsia="SchoolBook-Regular"/>
          <w:b/>
        </w:rPr>
        <w:t xml:space="preserve"> </w:t>
      </w:r>
      <w:r w:rsidRPr="005A0854">
        <w:rPr>
          <w:rFonts w:eastAsia="SchoolBook-Regular"/>
        </w:rPr>
        <w:t>- повреждение тканей глаз в результате воздействия на них химически активных веществ с высокой температурой</w:t>
      </w:r>
      <w:r w:rsidR="00030D0E">
        <w:rPr>
          <w:rFonts w:eastAsia="SchoolBook-Regular"/>
        </w:rPr>
        <w:t xml:space="preserve"> </w:t>
      </w:r>
      <w:r w:rsidR="00E60242" w:rsidRPr="00E60242">
        <w:t>[1,2]</w:t>
      </w:r>
      <w:r w:rsidRPr="005A0854">
        <w:rPr>
          <w:rFonts w:eastAsia="SchoolBook-Regular"/>
        </w:rPr>
        <w:t>.</w:t>
      </w:r>
    </w:p>
    <w:p w:rsidR="001D0899" w:rsidRPr="001D0899" w:rsidRDefault="001D0899" w:rsidP="004D5F22">
      <w:pPr>
        <w:pStyle w:val="2"/>
        <w:rPr>
          <w:szCs w:val="24"/>
        </w:rPr>
      </w:pPr>
      <w:bookmarkStart w:id="62" w:name="_Toc469046273"/>
      <w:r w:rsidRPr="001D0899">
        <w:rPr>
          <w:rFonts w:eastAsia="SchoolBook-Regular"/>
        </w:rPr>
        <w:t>1.2 Эпидемиология</w:t>
      </w:r>
      <w:bookmarkEnd w:id="62"/>
      <w:r w:rsidRPr="001D0899">
        <w:rPr>
          <w:szCs w:val="24"/>
        </w:rPr>
        <w:t xml:space="preserve"> </w:t>
      </w:r>
    </w:p>
    <w:p w:rsidR="001D0899" w:rsidRPr="001D0899" w:rsidRDefault="001D0899" w:rsidP="00EE36F0">
      <w:pPr>
        <w:rPr>
          <w:rFonts w:eastAsia="SchoolBook-Regular"/>
          <w:b/>
        </w:rPr>
      </w:pPr>
      <w:r w:rsidRPr="00030D0E">
        <w:rPr>
          <w:szCs w:val="24"/>
        </w:rPr>
        <w:t>Частота ожогов глаз составляет от 6,1% до 38,4% от всех трав глаз и зависит от степени развития государства и производства [1,2].</w:t>
      </w:r>
    </w:p>
    <w:p w:rsidR="0061444C" w:rsidRPr="0061444C" w:rsidRDefault="0061444C" w:rsidP="004D5F22">
      <w:pPr>
        <w:pStyle w:val="2"/>
        <w:rPr>
          <w:sz w:val="28"/>
        </w:rPr>
      </w:pPr>
      <w:bookmarkStart w:id="63" w:name="_Toc469046274"/>
      <w:r w:rsidRPr="00D4003F">
        <w:t>1</w:t>
      </w:r>
      <w:r>
        <w:t>.</w:t>
      </w:r>
      <w:r w:rsidR="001D0899">
        <w:t>3</w:t>
      </w:r>
      <w:r w:rsidR="00030D0E">
        <w:t xml:space="preserve"> </w:t>
      </w:r>
      <w:r w:rsidRPr="00D4003F">
        <w:t xml:space="preserve"> </w:t>
      </w:r>
      <w:r>
        <w:t>Э</w:t>
      </w:r>
      <w:r w:rsidR="004637C0">
        <w:t>тиология и патогенез</w:t>
      </w:r>
      <w:bookmarkEnd w:id="63"/>
    </w:p>
    <w:p w:rsidR="00457FC2" w:rsidRDefault="00457FC2" w:rsidP="00457FC2">
      <w:pPr>
        <w:pStyle w:val="Text05"/>
        <w:spacing w:line="360" w:lineRule="auto"/>
        <w:rPr>
          <w:rFonts w:ascii="Times New Roman" w:hAnsi="Times New Roman"/>
          <w:sz w:val="24"/>
          <w:szCs w:val="22"/>
          <w:lang w:val="ru-RU"/>
        </w:rPr>
      </w:pPr>
      <w:r w:rsidRPr="00457FC2">
        <w:rPr>
          <w:rFonts w:ascii="Times New Roman" w:hAnsi="Times New Roman"/>
          <w:sz w:val="24"/>
          <w:szCs w:val="22"/>
          <w:lang w:val="ru-RU"/>
        </w:rPr>
        <w:t>Повреждающим фактором при ожогах глаз могут быть химически активные вещества (кислоты, щелочи, спирты и др.), пламя, твердые и жидкие горячие вещества</w:t>
      </w:r>
      <w:r>
        <w:rPr>
          <w:rFonts w:ascii="Times New Roman" w:hAnsi="Times New Roman"/>
          <w:sz w:val="24"/>
          <w:szCs w:val="22"/>
          <w:lang w:val="ru-RU"/>
        </w:rPr>
        <w:t xml:space="preserve">.    </w:t>
      </w:r>
    </w:p>
    <w:p w:rsidR="00030D0E" w:rsidRDefault="00457FC2" w:rsidP="00457FC2">
      <w:pPr>
        <w:pStyle w:val="Text05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2"/>
          <w:lang w:val="ru-RU"/>
        </w:rPr>
        <w:t xml:space="preserve">Ожог глаз происходит при контакте человека с вышеуказанными веществами вследствие несчастного случая (в том числе детской шалости, </w:t>
      </w:r>
      <w:r w:rsidRPr="00030D0E">
        <w:rPr>
          <w:rFonts w:ascii="Times New Roman" w:hAnsi="Times New Roman"/>
          <w:sz w:val="24"/>
          <w:szCs w:val="24"/>
          <w:lang w:val="ru-RU"/>
        </w:rPr>
        <w:t xml:space="preserve">нарушения техники безопасности на производстве, неосторожного обращение в быту), или преднамеренных действий (криминальная травма). </w:t>
      </w:r>
    </w:p>
    <w:p w:rsidR="004637C0" w:rsidRPr="004637C0" w:rsidRDefault="00457FC2" w:rsidP="00457FC2">
      <w:pPr>
        <w:pStyle w:val="Text05"/>
        <w:spacing w:line="360" w:lineRule="auto"/>
        <w:rPr>
          <w:rFonts w:ascii="Times New Roman" w:hAnsi="Times New Roman"/>
          <w:sz w:val="24"/>
          <w:szCs w:val="22"/>
        </w:rPr>
      </w:pPr>
      <w:r w:rsidRPr="00030D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37C0" w:rsidRPr="004637C0">
        <w:rPr>
          <w:rFonts w:ascii="Times New Roman" w:hAnsi="Times New Roman"/>
          <w:sz w:val="24"/>
          <w:szCs w:val="22"/>
        </w:rPr>
        <w:t xml:space="preserve">Течение ожоговой болезни имеет определенные стадии, характеризующиеся преобладанием разных патогенетических процессов. </w:t>
      </w:r>
    </w:p>
    <w:p w:rsidR="004637C0" w:rsidRPr="004637C0" w:rsidRDefault="004637C0" w:rsidP="00457FC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201825">
        <w:rPr>
          <w:rFonts w:eastAsia="Calibri"/>
          <w:b/>
          <w:color w:val="000000"/>
        </w:rPr>
        <w:t>Пучковская</w:t>
      </w:r>
      <w:r w:rsidR="00457FC2" w:rsidRPr="00201825">
        <w:rPr>
          <w:rFonts w:eastAsia="Calibri"/>
          <w:b/>
          <w:color w:val="000000"/>
        </w:rPr>
        <w:t xml:space="preserve"> Н.А.</w:t>
      </w:r>
      <w:r w:rsidRPr="004637C0">
        <w:rPr>
          <w:rFonts w:eastAsia="Calibri"/>
          <w:color w:val="000000"/>
        </w:rPr>
        <w:t xml:space="preserve">  выделя</w:t>
      </w:r>
      <w:r w:rsidR="00457FC2">
        <w:rPr>
          <w:rFonts w:eastAsia="Calibri"/>
          <w:color w:val="000000"/>
        </w:rPr>
        <w:t>ет</w:t>
      </w:r>
      <w:r w:rsidRPr="004637C0">
        <w:rPr>
          <w:rFonts w:eastAsia="Calibri"/>
          <w:color w:val="000000"/>
        </w:rPr>
        <w:t xml:space="preserve"> условно два этапа (первичное повреждение тканей глаза и развитие основных звеньев ожогового процесса) и </w:t>
      </w:r>
      <w:r w:rsidRPr="00201825">
        <w:rPr>
          <w:rFonts w:eastAsia="Calibri"/>
          <w:b/>
          <w:color w:val="000000"/>
        </w:rPr>
        <w:t>четыре стадии</w:t>
      </w:r>
      <w:r w:rsidRPr="004637C0">
        <w:rPr>
          <w:rFonts w:eastAsia="Calibri"/>
          <w:color w:val="000000"/>
        </w:rPr>
        <w:t>:</w:t>
      </w:r>
    </w:p>
    <w:p w:rsidR="004637C0" w:rsidRPr="004637C0" w:rsidRDefault="004637C0" w:rsidP="00457FC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4637C0">
        <w:rPr>
          <w:rFonts w:eastAsia="Calibri"/>
          <w:color w:val="000000"/>
        </w:rPr>
        <w:t>1 стадию первичного некроза;</w:t>
      </w:r>
    </w:p>
    <w:p w:rsidR="004637C0" w:rsidRPr="004637C0" w:rsidRDefault="004637C0" w:rsidP="00457FC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4637C0">
        <w:rPr>
          <w:rFonts w:eastAsia="Calibri"/>
          <w:color w:val="000000"/>
        </w:rPr>
        <w:t>2 стадию острого воспаления;</w:t>
      </w:r>
    </w:p>
    <w:p w:rsidR="004637C0" w:rsidRPr="004637C0" w:rsidRDefault="004637C0" w:rsidP="00457FC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4637C0">
        <w:rPr>
          <w:rFonts w:eastAsia="Calibri"/>
          <w:color w:val="000000"/>
        </w:rPr>
        <w:t>3 стадию выраженных трофических расстройств с последующей васкуляризацией;</w:t>
      </w:r>
    </w:p>
    <w:p w:rsidR="004637C0" w:rsidRPr="004637C0" w:rsidRDefault="004637C0" w:rsidP="004637C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4637C0">
        <w:rPr>
          <w:rFonts w:eastAsia="Calibri"/>
          <w:color w:val="000000"/>
        </w:rPr>
        <w:t>4 стадию рубцевания и поздних дистрофий</w:t>
      </w:r>
      <w:r w:rsidR="00030D0E" w:rsidRPr="00030D0E">
        <w:rPr>
          <w:rFonts w:eastAsia="Calibri"/>
          <w:color w:val="000000"/>
        </w:rPr>
        <w:t xml:space="preserve"> [2]</w:t>
      </w:r>
      <w:r w:rsidRPr="004637C0">
        <w:rPr>
          <w:rFonts w:eastAsia="Calibri"/>
          <w:color w:val="000000"/>
        </w:rPr>
        <w:t>.</w:t>
      </w:r>
    </w:p>
    <w:p w:rsidR="004637C0" w:rsidRPr="004637C0" w:rsidRDefault="004637C0" w:rsidP="004637C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4637C0">
        <w:rPr>
          <w:rFonts w:eastAsia="Calibri"/>
          <w:color w:val="000000"/>
        </w:rPr>
        <w:t xml:space="preserve"> </w:t>
      </w:r>
      <w:r w:rsidRPr="00201825">
        <w:rPr>
          <w:rFonts w:eastAsia="Calibri"/>
          <w:b/>
          <w:color w:val="000000"/>
        </w:rPr>
        <w:t>Гундорова</w:t>
      </w:r>
      <w:r w:rsidR="00457FC2" w:rsidRPr="00201825">
        <w:rPr>
          <w:rFonts w:eastAsia="Calibri"/>
          <w:b/>
          <w:color w:val="000000"/>
        </w:rPr>
        <w:t xml:space="preserve"> Р.А. и</w:t>
      </w:r>
      <w:r w:rsidR="004C171E">
        <w:rPr>
          <w:rFonts w:eastAsia="Calibri"/>
          <w:b/>
          <w:color w:val="000000"/>
        </w:rPr>
        <w:t xml:space="preserve"> </w:t>
      </w:r>
      <w:r w:rsidRPr="00201825">
        <w:rPr>
          <w:rFonts w:eastAsia="Calibri"/>
          <w:b/>
          <w:color w:val="000000"/>
        </w:rPr>
        <w:t xml:space="preserve"> Бордюгова </w:t>
      </w:r>
      <w:r w:rsidR="00457FC2" w:rsidRPr="00201825">
        <w:rPr>
          <w:rFonts w:eastAsia="Calibri"/>
          <w:b/>
          <w:color w:val="000000"/>
        </w:rPr>
        <w:t>Г.Г.</w:t>
      </w:r>
      <w:r w:rsidR="00457FC2">
        <w:rPr>
          <w:rFonts w:eastAsia="Calibri"/>
          <w:color w:val="000000"/>
        </w:rPr>
        <w:t xml:space="preserve"> </w:t>
      </w:r>
      <w:r w:rsidRPr="004637C0">
        <w:rPr>
          <w:rFonts w:eastAsia="Calibri"/>
          <w:color w:val="000000"/>
        </w:rPr>
        <w:t xml:space="preserve"> делят ожоговую болезнь на </w:t>
      </w:r>
      <w:r w:rsidRPr="00201825">
        <w:rPr>
          <w:rFonts w:eastAsia="Calibri"/>
          <w:b/>
          <w:color w:val="000000"/>
        </w:rPr>
        <w:t>четыре стадии</w:t>
      </w:r>
      <w:r w:rsidRPr="004637C0">
        <w:rPr>
          <w:rFonts w:eastAsia="Calibri"/>
          <w:color w:val="000000"/>
        </w:rPr>
        <w:t xml:space="preserve">: </w:t>
      </w:r>
    </w:p>
    <w:p w:rsidR="004637C0" w:rsidRPr="004637C0" w:rsidRDefault="004637C0" w:rsidP="004637C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4637C0">
        <w:rPr>
          <w:rFonts w:eastAsia="Calibri"/>
          <w:color w:val="000000"/>
        </w:rPr>
        <w:t>1-я — стадия ожогового шока, продолжается до 2 суток;</w:t>
      </w:r>
    </w:p>
    <w:p w:rsidR="004637C0" w:rsidRPr="004637C0" w:rsidRDefault="004637C0" w:rsidP="004637C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4637C0">
        <w:rPr>
          <w:rFonts w:eastAsia="Calibri"/>
          <w:color w:val="000000"/>
        </w:rPr>
        <w:t>2-я — острая ожоговая токсемия, длится 8–18 суток;</w:t>
      </w:r>
    </w:p>
    <w:p w:rsidR="004637C0" w:rsidRPr="004637C0" w:rsidRDefault="004637C0" w:rsidP="004637C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4637C0">
        <w:rPr>
          <w:rFonts w:eastAsia="Calibri"/>
          <w:color w:val="000000"/>
        </w:rPr>
        <w:t>3-я — септикопиемия, длится от 2–3 недель до 2–3 месяцев;</w:t>
      </w:r>
    </w:p>
    <w:p w:rsidR="004637C0" w:rsidRPr="004637C0" w:rsidRDefault="004637C0" w:rsidP="004637C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/>
        <w:ind w:firstLine="709"/>
        <w:textAlignment w:val="baseline"/>
        <w:outlineLvl w:val="4"/>
        <w:rPr>
          <w:rFonts w:eastAsia="Calibri"/>
          <w:color w:val="000000"/>
        </w:rPr>
      </w:pPr>
      <w:r w:rsidRPr="004637C0">
        <w:rPr>
          <w:rFonts w:eastAsia="Calibri"/>
          <w:color w:val="000000"/>
        </w:rPr>
        <w:t>4-я — стадия реконвалесценции</w:t>
      </w:r>
      <w:r w:rsidR="00030D0E" w:rsidRPr="00201825">
        <w:rPr>
          <w:rFonts w:eastAsia="Calibri"/>
          <w:color w:val="000000"/>
        </w:rPr>
        <w:t xml:space="preserve"> [1]</w:t>
      </w:r>
      <w:r w:rsidRPr="004637C0">
        <w:rPr>
          <w:rFonts w:eastAsia="Calibri"/>
          <w:color w:val="000000"/>
        </w:rPr>
        <w:t>.</w:t>
      </w:r>
    </w:p>
    <w:p w:rsidR="0030402E" w:rsidRPr="001C2BD5" w:rsidRDefault="0030402E" w:rsidP="004D5F22">
      <w:pPr>
        <w:pStyle w:val="2"/>
      </w:pPr>
      <w:bookmarkStart w:id="64" w:name="_Toc465935399"/>
      <w:bookmarkStart w:id="65" w:name="_Toc469046275"/>
      <w:r>
        <w:lastRenderedPageBreak/>
        <w:t>1.</w:t>
      </w:r>
      <w:r w:rsidR="001D0899">
        <w:rPr>
          <w:lang w:val="ru-RU"/>
        </w:rPr>
        <w:t>4</w:t>
      </w:r>
      <w:r w:rsidR="00030D0E">
        <w:rPr>
          <w:lang w:val="ru-RU"/>
        </w:rPr>
        <w:t xml:space="preserve"> </w:t>
      </w:r>
      <w:r w:rsidRPr="001C2BD5">
        <w:t xml:space="preserve"> Кодирование по МКБ-10</w:t>
      </w:r>
      <w:bookmarkEnd w:id="64"/>
      <w:bookmarkEnd w:id="65"/>
    </w:p>
    <w:p w:rsidR="0030402E" w:rsidRPr="00201825" w:rsidRDefault="0030402E" w:rsidP="00A90DDD">
      <w:pPr>
        <w:pStyle w:val="Title02"/>
        <w:spacing w:before="0" w:after="0"/>
        <w:ind w:left="0" w:firstLine="709"/>
        <w:contextualSpacing/>
        <w:jc w:val="left"/>
        <w:outlineLvl w:val="9"/>
        <w:rPr>
          <w:rFonts w:ascii="Times New Roman" w:hAnsi="Times New Roman"/>
          <w:b w:val="0"/>
          <w:bCs/>
          <w:color w:val="000000"/>
          <w:u w:val="none"/>
          <w:lang w:val="ru-RU"/>
        </w:rPr>
      </w:pPr>
      <w:bookmarkStart w:id="66" w:name="_Toc465935400"/>
      <w:r w:rsidRPr="00201825">
        <w:rPr>
          <w:rFonts w:ascii="Times New Roman" w:hAnsi="Times New Roman"/>
          <w:b w:val="0"/>
          <w:bCs/>
          <w:color w:val="000000"/>
          <w:u w:val="none"/>
        </w:rPr>
        <w:t>T26.0 Термический ожог века и окологлазничной области</w:t>
      </w:r>
      <w:bookmarkEnd w:id="66"/>
    </w:p>
    <w:p w:rsidR="0030402E" w:rsidRPr="00201825" w:rsidRDefault="0030402E" w:rsidP="00A90DDD">
      <w:pPr>
        <w:pStyle w:val="Title02"/>
        <w:spacing w:before="0" w:after="0"/>
        <w:ind w:left="0" w:firstLine="709"/>
        <w:contextualSpacing/>
        <w:jc w:val="left"/>
        <w:outlineLvl w:val="9"/>
        <w:rPr>
          <w:rFonts w:ascii="Times New Roman" w:hAnsi="Times New Roman"/>
          <w:b w:val="0"/>
          <w:bCs/>
          <w:color w:val="000000"/>
          <w:u w:val="none"/>
          <w:lang w:val="ru-RU"/>
        </w:rPr>
      </w:pPr>
      <w:bookmarkStart w:id="67" w:name="_Toc465935401"/>
      <w:r w:rsidRPr="00201825">
        <w:rPr>
          <w:rFonts w:ascii="Times New Roman" w:hAnsi="Times New Roman"/>
          <w:b w:val="0"/>
          <w:bCs/>
          <w:color w:val="000000"/>
          <w:u w:val="none"/>
        </w:rPr>
        <w:t>T26.1 Термический ожог роговицы и конъюнктивального мешка</w:t>
      </w:r>
      <w:bookmarkEnd w:id="67"/>
    </w:p>
    <w:p w:rsidR="0030402E" w:rsidRPr="00201825" w:rsidRDefault="0030402E" w:rsidP="00A90DDD">
      <w:pPr>
        <w:pStyle w:val="Title02"/>
        <w:spacing w:before="0" w:after="0"/>
        <w:ind w:left="0" w:firstLine="709"/>
        <w:contextualSpacing/>
        <w:jc w:val="left"/>
        <w:outlineLvl w:val="9"/>
        <w:rPr>
          <w:rFonts w:ascii="Times New Roman" w:hAnsi="Times New Roman"/>
          <w:b w:val="0"/>
          <w:bCs/>
          <w:color w:val="000000"/>
          <w:u w:val="none"/>
          <w:lang w:val="ru-RU"/>
        </w:rPr>
      </w:pPr>
      <w:bookmarkStart w:id="68" w:name="_Toc465935402"/>
      <w:r w:rsidRPr="00201825">
        <w:rPr>
          <w:rFonts w:ascii="Times New Roman" w:hAnsi="Times New Roman"/>
          <w:b w:val="0"/>
          <w:bCs/>
          <w:color w:val="000000"/>
          <w:u w:val="none"/>
        </w:rPr>
        <w:t>T26.2 Термический ожог, ведущий к разрыву и разрушению глазного яблока</w:t>
      </w:r>
      <w:bookmarkEnd w:id="68"/>
    </w:p>
    <w:p w:rsidR="0030402E" w:rsidRPr="00201825" w:rsidRDefault="0030402E" w:rsidP="00A90DDD">
      <w:pPr>
        <w:pStyle w:val="Title02"/>
        <w:spacing w:before="0" w:after="0"/>
        <w:ind w:left="0" w:firstLine="709"/>
        <w:contextualSpacing/>
        <w:jc w:val="left"/>
        <w:outlineLvl w:val="9"/>
        <w:rPr>
          <w:rFonts w:ascii="Times New Roman" w:hAnsi="Times New Roman"/>
          <w:b w:val="0"/>
          <w:bCs/>
          <w:color w:val="000000"/>
          <w:u w:val="none"/>
          <w:lang w:val="ru-RU"/>
        </w:rPr>
      </w:pPr>
      <w:bookmarkStart w:id="69" w:name="_Toc465935403"/>
      <w:r w:rsidRPr="00201825">
        <w:rPr>
          <w:rFonts w:ascii="Times New Roman" w:hAnsi="Times New Roman"/>
          <w:b w:val="0"/>
          <w:bCs/>
          <w:color w:val="000000"/>
          <w:u w:val="none"/>
        </w:rPr>
        <w:t>T26.3 Термический ожог других частей глаза и его придаточного аппарата</w:t>
      </w:r>
      <w:bookmarkEnd w:id="69"/>
    </w:p>
    <w:p w:rsidR="0030402E" w:rsidRPr="00201825" w:rsidRDefault="0030402E" w:rsidP="00201825">
      <w:pPr>
        <w:pStyle w:val="Title02"/>
        <w:spacing w:before="0" w:after="0"/>
        <w:ind w:left="709" w:firstLine="0"/>
        <w:contextualSpacing/>
        <w:jc w:val="left"/>
        <w:outlineLvl w:val="9"/>
        <w:rPr>
          <w:rFonts w:ascii="Times New Roman" w:hAnsi="Times New Roman"/>
          <w:b w:val="0"/>
          <w:bCs/>
          <w:color w:val="000000"/>
          <w:u w:val="none"/>
          <w:lang w:val="ru-RU"/>
        </w:rPr>
      </w:pPr>
      <w:bookmarkStart w:id="70" w:name="_Toc465935404"/>
      <w:r w:rsidRPr="00201825">
        <w:rPr>
          <w:rFonts w:ascii="Times New Roman" w:hAnsi="Times New Roman"/>
          <w:b w:val="0"/>
          <w:bCs/>
          <w:color w:val="000000"/>
          <w:u w:val="none"/>
        </w:rPr>
        <w:t>T26.4 Термический ожог глаза и его придаточного аппарата неуточненной</w:t>
      </w:r>
      <w:bookmarkStart w:id="71" w:name="_Toc465935405"/>
      <w:bookmarkEnd w:id="70"/>
      <w:r w:rsidR="00A90DDD" w:rsidRPr="00201825">
        <w:rPr>
          <w:rFonts w:ascii="Times New Roman" w:hAnsi="Times New Roman"/>
          <w:b w:val="0"/>
          <w:bCs/>
          <w:color w:val="000000"/>
          <w:u w:val="none"/>
          <w:lang w:val="ru-RU"/>
        </w:rPr>
        <w:t xml:space="preserve"> </w:t>
      </w:r>
      <w:bookmarkEnd w:id="71"/>
      <w:r w:rsidR="00A90DDD" w:rsidRPr="00201825">
        <w:rPr>
          <w:rFonts w:ascii="Times New Roman" w:hAnsi="Times New Roman"/>
          <w:b w:val="0"/>
          <w:bCs/>
          <w:color w:val="000000"/>
          <w:u w:val="none"/>
        </w:rPr>
        <w:t>локализации</w:t>
      </w:r>
    </w:p>
    <w:p w:rsidR="0030402E" w:rsidRPr="00201825" w:rsidRDefault="0030402E" w:rsidP="00A90DDD">
      <w:pPr>
        <w:pStyle w:val="Title02"/>
        <w:spacing w:before="0" w:after="0"/>
        <w:ind w:left="0" w:firstLine="709"/>
        <w:contextualSpacing/>
        <w:jc w:val="left"/>
        <w:outlineLvl w:val="9"/>
        <w:rPr>
          <w:rFonts w:ascii="Times New Roman" w:hAnsi="Times New Roman"/>
          <w:b w:val="0"/>
          <w:bCs/>
          <w:color w:val="000000"/>
          <w:u w:val="none"/>
          <w:lang w:val="ru-RU"/>
        </w:rPr>
      </w:pPr>
      <w:bookmarkStart w:id="72" w:name="_Toc465935406"/>
      <w:r w:rsidRPr="00201825">
        <w:rPr>
          <w:rFonts w:ascii="Times New Roman" w:hAnsi="Times New Roman"/>
          <w:b w:val="0"/>
          <w:bCs/>
          <w:color w:val="000000"/>
          <w:u w:val="none"/>
        </w:rPr>
        <w:t>T26.5 Химический ожог века и окологлазничной области</w:t>
      </w:r>
      <w:bookmarkEnd w:id="72"/>
    </w:p>
    <w:p w:rsidR="0030402E" w:rsidRPr="00201825" w:rsidRDefault="0030402E" w:rsidP="00A90DDD">
      <w:pPr>
        <w:pStyle w:val="Title02"/>
        <w:spacing w:before="0" w:after="0"/>
        <w:ind w:left="0" w:firstLine="709"/>
        <w:contextualSpacing/>
        <w:jc w:val="left"/>
        <w:outlineLvl w:val="9"/>
        <w:rPr>
          <w:rFonts w:ascii="Times New Roman" w:hAnsi="Times New Roman"/>
          <w:b w:val="0"/>
          <w:bCs/>
          <w:color w:val="000000"/>
          <w:u w:val="none"/>
          <w:lang w:val="ru-RU"/>
        </w:rPr>
      </w:pPr>
      <w:bookmarkStart w:id="73" w:name="_Toc465935407"/>
      <w:r w:rsidRPr="00201825">
        <w:rPr>
          <w:rFonts w:ascii="Times New Roman" w:hAnsi="Times New Roman"/>
          <w:b w:val="0"/>
          <w:bCs/>
          <w:color w:val="000000"/>
          <w:u w:val="none"/>
        </w:rPr>
        <w:t>T26.6 Химический ожог роговицы и конъюнктивального мешка</w:t>
      </w:r>
      <w:bookmarkEnd w:id="73"/>
    </w:p>
    <w:p w:rsidR="0030402E" w:rsidRPr="00201825" w:rsidRDefault="0030402E" w:rsidP="00A90DDD">
      <w:pPr>
        <w:pStyle w:val="Title02"/>
        <w:spacing w:before="0" w:after="0"/>
        <w:ind w:left="0" w:firstLine="709"/>
        <w:contextualSpacing/>
        <w:jc w:val="left"/>
        <w:outlineLvl w:val="9"/>
        <w:rPr>
          <w:rFonts w:ascii="Times New Roman" w:hAnsi="Times New Roman"/>
          <w:b w:val="0"/>
          <w:bCs/>
          <w:color w:val="000000"/>
          <w:u w:val="none"/>
          <w:lang w:val="ru-RU"/>
        </w:rPr>
      </w:pPr>
      <w:bookmarkStart w:id="74" w:name="_Toc465935408"/>
      <w:r w:rsidRPr="00201825">
        <w:rPr>
          <w:rFonts w:ascii="Times New Roman" w:hAnsi="Times New Roman"/>
          <w:b w:val="0"/>
          <w:bCs/>
          <w:color w:val="000000"/>
          <w:u w:val="none"/>
        </w:rPr>
        <w:t>T26.7 Химический ожог, ведущий к разрыву и разрушению глазного яблока</w:t>
      </w:r>
      <w:bookmarkEnd w:id="74"/>
    </w:p>
    <w:p w:rsidR="0030402E" w:rsidRPr="00201825" w:rsidRDefault="0030402E" w:rsidP="00A90DDD">
      <w:pPr>
        <w:pStyle w:val="Title02"/>
        <w:spacing w:before="0" w:after="0"/>
        <w:ind w:left="0" w:firstLine="709"/>
        <w:contextualSpacing/>
        <w:jc w:val="left"/>
        <w:outlineLvl w:val="9"/>
        <w:rPr>
          <w:rFonts w:ascii="Times New Roman" w:hAnsi="Times New Roman"/>
          <w:b w:val="0"/>
          <w:bCs/>
          <w:color w:val="000000"/>
          <w:u w:val="none"/>
        </w:rPr>
      </w:pPr>
      <w:bookmarkStart w:id="75" w:name="_Toc465935409"/>
      <w:r w:rsidRPr="00201825">
        <w:rPr>
          <w:b w:val="0"/>
          <w:bCs/>
          <w:color w:val="000000"/>
          <w:u w:val="none"/>
        </w:rPr>
        <w:t>Т</w:t>
      </w:r>
      <w:r w:rsidRPr="00201825">
        <w:rPr>
          <w:rFonts w:ascii="Times New Roman" w:hAnsi="Times New Roman"/>
          <w:b w:val="0"/>
          <w:bCs/>
          <w:color w:val="000000"/>
          <w:u w:val="none"/>
        </w:rPr>
        <w:t>26.8 Химический ожог других частей глаза и его придаточного аппарата</w:t>
      </w:r>
      <w:bookmarkEnd w:id="75"/>
    </w:p>
    <w:p w:rsidR="0061444C" w:rsidRPr="00201825" w:rsidRDefault="0061444C" w:rsidP="00201825">
      <w:pPr>
        <w:pStyle w:val="2"/>
      </w:pPr>
      <w:bookmarkStart w:id="76" w:name="_Toc469046276"/>
      <w:r w:rsidRPr="00201825">
        <w:t>1.</w:t>
      </w:r>
      <w:r w:rsidR="001D0899" w:rsidRPr="00201825">
        <w:t>5</w:t>
      </w:r>
      <w:r w:rsidR="002C671C" w:rsidRPr="00201825">
        <w:t>.</w:t>
      </w:r>
      <w:r w:rsidRPr="00201825">
        <w:t xml:space="preserve"> Классификация ожогов глаз</w:t>
      </w:r>
      <w:bookmarkEnd w:id="76"/>
    </w:p>
    <w:p w:rsidR="002D0B92" w:rsidRDefault="00EF41F6" w:rsidP="00201825">
      <w:pPr>
        <w:numPr>
          <w:ilvl w:val="0"/>
          <w:numId w:val="13"/>
        </w:numPr>
        <w:ind w:left="709" w:firstLine="0"/>
        <w:rPr>
          <w:szCs w:val="28"/>
        </w:rPr>
      </w:pPr>
      <w:r>
        <w:rPr>
          <w:b/>
          <w:bCs/>
          <w:szCs w:val="28"/>
        </w:rPr>
        <w:t>Л</w:t>
      </w:r>
      <w:r w:rsidRPr="005114E7">
        <w:rPr>
          <w:b/>
          <w:bCs/>
          <w:szCs w:val="28"/>
        </w:rPr>
        <w:t>егкий ожог</w:t>
      </w:r>
      <w:r w:rsidR="00E16F16">
        <w:rPr>
          <w:b/>
          <w:bCs/>
          <w:szCs w:val="28"/>
        </w:rPr>
        <w:t xml:space="preserve">: </w:t>
      </w:r>
      <w:r w:rsidRPr="005114E7">
        <w:rPr>
          <w:szCs w:val="28"/>
        </w:rPr>
        <w:t>гипереми</w:t>
      </w:r>
      <w:r w:rsidR="00E16F16">
        <w:rPr>
          <w:szCs w:val="28"/>
        </w:rPr>
        <w:t>я</w:t>
      </w:r>
      <w:r w:rsidRPr="005114E7">
        <w:rPr>
          <w:szCs w:val="28"/>
        </w:rPr>
        <w:t xml:space="preserve"> кожи, конъюнктивы, области лимба, появление эрозий роговицы с легким отеком ее поверхностных слоев</w:t>
      </w:r>
      <w:r w:rsidR="00030D0E">
        <w:rPr>
          <w:szCs w:val="28"/>
        </w:rPr>
        <w:t>.</w:t>
      </w:r>
    </w:p>
    <w:p w:rsidR="002D0B92" w:rsidRDefault="0061444C" w:rsidP="00201825">
      <w:pPr>
        <w:numPr>
          <w:ilvl w:val="0"/>
          <w:numId w:val="13"/>
        </w:numPr>
        <w:ind w:left="709" w:firstLine="0"/>
        <w:rPr>
          <w:szCs w:val="28"/>
        </w:rPr>
      </w:pPr>
      <w:r>
        <w:rPr>
          <w:b/>
          <w:bCs/>
          <w:szCs w:val="28"/>
        </w:rPr>
        <w:t>О</w:t>
      </w:r>
      <w:r w:rsidR="00EF41F6" w:rsidRPr="005114E7">
        <w:rPr>
          <w:b/>
          <w:bCs/>
          <w:szCs w:val="28"/>
        </w:rPr>
        <w:t>жог средней тяжести</w:t>
      </w:r>
      <w:r w:rsidR="00E16F16">
        <w:rPr>
          <w:b/>
          <w:bCs/>
          <w:szCs w:val="28"/>
        </w:rPr>
        <w:t xml:space="preserve">: </w:t>
      </w:r>
      <w:r w:rsidR="00EF41F6" w:rsidRPr="005114E7">
        <w:rPr>
          <w:szCs w:val="28"/>
        </w:rPr>
        <w:t>образование пузырей кожи, ишемию, отек, поверхностные пленки конъюнктивы, появляются так же как ишемия, так и гиперемия лимба, помутнение передних слоев роговицы, изменение радужки</w:t>
      </w:r>
      <w:r w:rsidR="00030D0E">
        <w:rPr>
          <w:szCs w:val="28"/>
        </w:rPr>
        <w:t>.</w:t>
      </w:r>
      <w:r w:rsidR="00EF41F6" w:rsidRPr="005114E7">
        <w:rPr>
          <w:szCs w:val="28"/>
        </w:rPr>
        <w:t xml:space="preserve"> </w:t>
      </w:r>
    </w:p>
    <w:p w:rsidR="002D0B92" w:rsidRDefault="0061444C" w:rsidP="00201825">
      <w:pPr>
        <w:numPr>
          <w:ilvl w:val="0"/>
          <w:numId w:val="13"/>
        </w:numPr>
        <w:ind w:left="709" w:firstLine="0"/>
        <w:rPr>
          <w:szCs w:val="28"/>
        </w:rPr>
      </w:pPr>
      <w:r>
        <w:rPr>
          <w:b/>
          <w:bCs/>
          <w:szCs w:val="28"/>
        </w:rPr>
        <w:t>Т</w:t>
      </w:r>
      <w:r w:rsidR="00EF41F6" w:rsidRPr="005114E7">
        <w:rPr>
          <w:b/>
          <w:bCs/>
          <w:szCs w:val="28"/>
        </w:rPr>
        <w:t>яжелый ожог глаз</w:t>
      </w:r>
      <w:r w:rsidR="00E16F16">
        <w:rPr>
          <w:b/>
          <w:bCs/>
          <w:szCs w:val="28"/>
        </w:rPr>
        <w:t>:</w:t>
      </w:r>
      <w:r w:rsidR="00EF41F6" w:rsidRPr="005114E7">
        <w:rPr>
          <w:szCs w:val="28"/>
        </w:rPr>
        <w:t xml:space="preserve">  некроз кожи </w:t>
      </w:r>
      <w:r w:rsidR="00EF41F6" w:rsidRPr="005114E7">
        <w:rPr>
          <w:szCs w:val="28"/>
          <w:lang w:val="en-US"/>
        </w:rPr>
        <w:t>III</w:t>
      </w:r>
      <w:r w:rsidR="00EF41F6" w:rsidRPr="005114E7">
        <w:rPr>
          <w:szCs w:val="28"/>
        </w:rPr>
        <w:t xml:space="preserve"> степени или поражение </w:t>
      </w:r>
      <w:r w:rsidR="00EF41F6" w:rsidRPr="005114E7">
        <w:rPr>
          <w:szCs w:val="28"/>
          <w:lang w:val="en-US"/>
        </w:rPr>
        <w:t>IV</w:t>
      </w:r>
      <w:r w:rsidR="00EF41F6" w:rsidRPr="005114E7">
        <w:rPr>
          <w:szCs w:val="28"/>
        </w:rPr>
        <w:t xml:space="preserve"> степени (менее половины века); некроз конъюнктивы и поражение склеры (не более половины глазного яблока); резк</w:t>
      </w:r>
      <w:r w:rsidR="00E16F16">
        <w:rPr>
          <w:szCs w:val="28"/>
        </w:rPr>
        <w:t>ая</w:t>
      </w:r>
      <w:r w:rsidR="00EF41F6" w:rsidRPr="005114E7">
        <w:rPr>
          <w:szCs w:val="28"/>
        </w:rPr>
        <w:t xml:space="preserve"> ишеми</w:t>
      </w:r>
      <w:r w:rsidR="00E16F16">
        <w:rPr>
          <w:szCs w:val="28"/>
        </w:rPr>
        <w:t>я</w:t>
      </w:r>
      <w:r w:rsidR="00EF41F6" w:rsidRPr="005114E7">
        <w:rPr>
          <w:szCs w:val="28"/>
        </w:rPr>
        <w:t xml:space="preserve"> сосудов (не более половины окружности лимба); глубок</w:t>
      </w:r>
      <w:r w:rsidR="00E16F16">
        <w:rPr>
          <w:szCs w:val="28"/>
        </w:rPr>
        <w:t>ое</w:t>
      </w:r>
      <w:r w:rsidR="00EF41F6" w:rsidRPr="005114E7">
        <w:rPr>
          <w:szCs w:val="28"/>
        </w:rPr>
        <w:t xml:space="preserve"> помутнение роговицы во всех слоях и несквозн</w:t>
      </w:r>
      <w:r w:rsidR="00E16F16">
        <w:rPr>
          <w:szCs w:val="28"/>
        </w:rPr>
        <w:t>ой</w:t>
      </w:r>
      <w:r w:rsidR="00EF41F6" w:rsidRPr="005114E7">
        <w:rPr>
          <w:szCs w:val="28"/>
        </w:rPr>
        <w:t xml:space="preserve"> дефект ткани (не более одной трети роговицы); кратковременн</w:t>
      </w:r>
      <w:r w:rsidR="00E16F16">
        <w:rPr>
          <w:szCs w:val="28"/>
        </w:rPr>
        <w:t>ое</w:t>
      </w:r>
      <w:r w:rsidR="00EF41F6" w:rsidRPr="005114E7">
        <w:rPr>
          <w:szCs w:val="28"/>
        </w:rPr>
        <w:t xml:space="preserve"> повышение </w:t>
      </w:r>
      <w:r w:rsidR="006926A6">
        <w:rPr>
          <w:szCs w:val="28"/>
        </w:rPr>
        <w:t>внутриглазного давления (</w:t>
      </w:r>
      <w:r w:rsidR="00EF41F6" w:rsidRPr="005114E7">
        <w:rPr>
          <w:szCs w:val="28"/>
        </w:rPr>
        <w:t>ВГД</w:t>
      </w:r>
      <w:r w:rsidR="006926A6">
        <w:rPr>
          <w:szCs w:val="28"/>
        </w:rPr>
        <w:t>),</w:t>
      </w:r>
      <w:r w:rsidR="00EF41F6" w:rsidRPr="005114E7">
        <w:rPr>
          <w:szCs w:val="28"/>
        </w:rPr>
        <w:t xml:space="preserve"> либо нерезк</w:t>
      </w:r>
      <w:r w:rsidR="00E16F16">
        <w:rPr>
          <w:szCs w:val="28"/>
        </w:rPr>
        <w:t>ая</w:t>
      </w:r>
      <w:r w:rsidR="00EF41F6" w:rsidRPr="005114E7">
        <w:rPr>
          <w:szCs w:val="28"/>
        </w:rPr>
        <w:t xml:space="preserve"> гипотензи</w:t>
      </w:r>
      <w:r w:rsidR="00E16F16">
        <w:rPr>
          <w:szCs w:val="28"/>
        </w:rPr>
        <w:t>я</w:t>
      </w:r>
      <w:r w:rsidR="00EF41F6" w:rsidRPr="005114E7">
        <w:rPr>
          <w:szCs w:val="28"/>
        </w:rPr>
        <w:t>; выраженны</w:t>
      </w:r>
      <w:r w:rsidR="00E16F16">
        <w:rPr>
          <w:szCs w:val="28"/>
        </w:rPr>
        <w:t>й</w:t>
      </w:r>
      <w:r w:rsidR="00EF41F6" w:rsidRPr="005114E7">
        <w:rPr>
          <w:szCs w:val="28"/>
        </w:rPr>
        <w:t xml:space="preserve"> иридоциклит, наличие экссудата не более одной трети объема передней камеры. </w:t>
      </w:r>
    </w:p>
    <w:p w:rsidR="00EF41F6" w:rsidRDefault="00EF41F6" w:rsidP="00201825">
      <w:pPr>
        <w:numPr>
          <w:ilvl w:val="0"/>
          <w:numId w:val="13"/>
        </w:numPr>
        <w:ind w:left="709" w:firstLine="0"/>
        <w:rPr>
          <w:szCs w:val="28"/>
        </w:rPr>
      </w:pPr>
      <w:r w:rsidRPr="005114E7">
        <w:rPr>
          <w:b/>
          <w:bCs/>
          <w:szCs w:val="28"/>
        </w:rPr>
        <w:t>Особо тяжелый ожог глаз</w:t>
      </w:r>
      <w:r w:rsidR="00E16F16">
        <w:rPr>
          <w:b/>
          <w:bCs/>
          <w:szCs w:val="28"/>
        </w:rPr>
        <w:t>:</w:t>
      </w:r>
      <w:r w:rsidR="002D0B92">
        <w:rPr>
          <w:b/>
          <w:bCs/>
          <w:szCs w:val="28"/>
        </w:rPr>
        <w:t xml:space="preserve"> </w:t>
      </w:r>
      <w:r w:rsidRPr="005114E7">
        <w:rPr>
          <w:szCs w:val="28"/>
        </w:rPr>
        <w:t>некроз кожи и подлежащих тканей более половины века; некроз конъюнктивы и поражением склеры более половины глазного яблока; полн</w:t>
      </w:r>
      <w:r w:rsidR="00E16F16">
        <w:rPr>
          <w:szCs w:val="28"/>
        </w:rPr>
        <w:t>ая</w:t>
      </w:r>
      <w:r w:rsidRPr="005114E7">
        <w:rPr>
          <w:szCs w:val="28"/>
        </w:rPr>
        <w:t xml:space="preserve"> ишеми</w:t>
      </w:r>
      <w:r w:rsidR="00E16F16">
        <w:rPr>
          <w:szCs w:val="28"/>
        </w:rPr>
        <w:t>я</w:t>
      </w:r>
      <w:r w:rsidRPr="005114E7">
        <w:rPr>
          <w:szCs w:val="28"/>
        </w:rPr>
        <w:t xml:space="preserve"> и тромбоз сосудов; «фарфоров</w:t>
      </w:r>
      <w:r w:rsidR="00E16F16">
        <w:rPr>
          <w:szCs w:val="28"/>
        </w:rPr>
        <w:t>ая</w:t>
      </w:r>
      <w:r w:rsidRPr="005114E7">
        <w:rPr>
          <w:szCs w:val="28"/>
        </w:rPr>
        <w:t xml:space="preserve"> роговиц</w:t>
      </w:r>
      <w:r w:rsidR="00E16F16">
        <w:rPr>
          <w:szCs w:val="28"/>
        </w:rPr>
        <w:t>а</w:t>
      </w:r>
      <w:r w:rsidRPr="005114E7">
        <w:rPr>
          <w:szCs w:val="28"/>
        </w:rPr>
        <w:t>» на площади более половины и глубоки</w:t>
      </w:r>
      <w:r w:rsidR="00E16F16">
        <w:rPr>
          <w:szCs w:val="28"/>
        </w:rPr>
        <w:t>й</w:t>
      </w:r>
      <w:r w:rsidRPr="005114E7">
        <w:rPr>
          <w:szCs w:val="28"/>
        </w:rPr>
        <w:t xml:space="preserve"> дефект тканей более одной трети площади роговицы; стойк</w:t>
      </w:r>
      <w:r w:rsidR="00E16F16">
        <w:rPr>
          <w:szCs w:val="28"/>
        </w:rPr>
        <w:t>ое</w:t>
      </w:r>
      <w:r w:rsidRPr="005114E7">
        <w:rPr>
          <w:szCs w:val="28"/>
        </w:rPr>
        <w:t xml:space="preserve"> повышение ВГД или стойк</w:t>
      </w:r>
      <w:r w:rsidR="00E16F16">
        <w:rPr>
          <w:szCs w:val="28"/>
        </w:rPr>
        <w:t>ая</w:t>
      </w:r>
      <w:r w:rsidRPr="005114E7">
        <w:rPr>
          <w:szCs w:val="28"/>
        </w:rPr>
        <w:t xml:space="preserve"> гипотензи</w:t>
      </w:r>
      <w:r w:rsidR="00E16F16">
        <w:rPr>
          <w:szCs w:val="28"/>
        </w:rPr>
        <w:t>я</w:t>
      </w:r>
      <w:r w:rsidRPr="005114E7">
        <w:rPr>
          <w:szCs w:val="28"/>
        </w:rPr>
        <w:t>; выраженны</w:t>
      </w:r>
      <w:r w:rsidR="00E16F16">
        <w:rPr>
          <w:szCs w:val="28"/>
        </w:rPr>
        <w:t>й</w:t>
      </w:r>
      <w:r w:rsidRPr="005114E7">
        <w:rPr>
          <w:szCs w:val="28"/>
        </w:rPr>
        <w:t xml:space="preserve"> пластически</w:t>
      </w:r>
      <w:r w:rsidR="00E16F16">
        <w:rPr>
          <w:szCs w:val="28"/>
        </w:rPr>
        <w:t>й иридоциклит</w:t>
      </w:r>
      <w:r w:rsidRPr="005114E7">
        <w:rPr>
          <w:szCs w:val="28"/>
        </w:rPr>
        <w:t>; помутнение хрусталика</w:t>
      </w:r>
      <w:r w:rsidR="00A90DDD">
        <w:rPr>
          <w:szCs w:val="28"/>
        </w:rPr>
        <w:t xml:space="preserve"> </w:t>
      </w:r>
      <w:r>
        <w:rPr>
          <w:szCs w:val="28"/>
        </w:rPr>
        <w:t>(таблица 1)</w:t>
      </w:r>
      <w:r w:rsidR="00DF72F4">
        <w:rPr>
          <w:szCs w:val="28"/>
        </w:rPr>
        <w:t xml:space="preserve"> </w:t>
      </w:r>
      <w:r w:rsidR="00E60242" w:rsidRPr="00E60242">
        <w:t>[1,2]</w:t>
      </w:r>
      <w:r w:rsidR="00E60242">
        <w:t>.</w:t>
      </w:r>
    </w:p>
    <w:p w:rsidR="00EF41F6" w:rsidRPr="00201825" w:rsidRDefault="00EF41F6" w:rsidP="00EE36F0">
      <w:pPr>
        <w:rPr>
          <w:b/>
          <w:szCs w:val="18"/>
        </w:rPr>
      </w:pPr>
      <w:r w:rsidRPr="00201825">
        <w:rPr>
          <w:b/>
          <w:szCs w:val="18"/>
        </w:rPr>
        <w:t>Период лечения и реабилитации пациентов условно разделен на 4 этапа</w:t>
      </w:r>
      <w:r w:rsidR="004B1DB6" w:rsidRPr="00201825">
        <w:rPr>
          <w:b/>
          <w:szCs w:val="18"/>
        </w:rPr>
        <w:t xml:space="preserve"> [1]</w:t>
      </w:r>
      <w:r w:rsidRPr="00201825">
        <w:rPr>
          <w:b/>
          <w:szCs w:val="18"/>
        </w:rPr>
        <w:t>:</w:t>
      </w:r>
    </w:p>
    <w:p w:rsidR="00EF41F6" w:rsidRPr="004B1DB6" w:rsidRDefault="00EF41F6" w:rsidP="00201825">
      <w:pPr>
        <w:ind w:left="709" w:firstLine="0"/>
        <w:rPr>
          <w:szCs w:val="18"/>
        </w:rPr>
      </w:pPr>
      <w:r w:rsidRPr="00764B71">
        <w:rPr>
          <w:b/>
          <w:bCs/>
          <w:szCs w:val="18"/>
        </w:rPr>
        <w:t xml:space="preserve">1 этап </w:t>
      </w:r>
      <w:r w:rsidRPr="00764B71">
        <w:rPr>
          <w:szCs w:val="18"/>
        </w:rPr>
        <w:t xml:space="preserve">(1 день- 2 недели) </w:t>
      </w:r>
      <w:r w:rsidR="00030D0E">
        <w:rPr>
          <w:szCs w:val="18"/>
        </w:rPr>
        <w:t>-</w:t>
      </w:r>
      <w:r w:rsidRPr="00764B71">
        <w:rPr>
          <w:b/>
          <w:bCs/>
          <w:szCs w:val="18"/>
        </w:rPr>
        <w:t xml:space="preserve"> </w:t>
      </w:r>
      <w:r w:rsidR="00030D0E">
        <w:rPr>
          <w:b/>
          <w:bCs/>
          <w:szCs w:val="18"/>
        </w:rPr>
        <w:t>л</w:t>
      </w:r>
      <w:r w:rsidRPr="00764B71">
        <w:rPr>
          <w:b/>
          <w:bCs/>
          <w:szCs w:val="18"/>
        </w:rPr>
        <w:t>ечение ожоговой травмы</w:t>
      </w:r>
      <w:r w:rsidRPr="00764B71">
        <w:rPr>
          <w:szCs w:val="18"/>
        </w:rPr>
        <w:t xml:space="preserve"> (удаление некротических тканей, реваскуляризация наружных оболочек глазного яблока (склеры), профилактика рубцовой деформации век (лагофтальм, заворот век), стимуляция эпителизации ожоговых ран)</w:t>
      </w:r>
      <w:r w:rsidR="004B1DB6">
        <w:rPr>
          <w:szCs w:val="18"/>
        </w:rPr>
        <w:t>;</w:t>
      </w:r>
    </w:p>
    <w:p w:rsidR="00EF41F6" w:rsidRPr="00764B71" w:rsidRDefault="00EF41F6" w:rsidP="00201825">
      <w:pPr>
        <w:ind w:left="709" w:firstLine="0"/>
        <w:rPr>
          <w:szCs w:val="18"/>
        </w:rPr>
      </w:pPr>
      <w:r w:rsidRPr="00764B71">
        <w:rPr>
          <w:b/>
          <w:bCs/>
          <w:szCs w:val="18"/>
        </w:rPr>
        <w:lastRenderedPageBreak/>
        <w:t xml:space="preserve">2 этап </w:t>
      </w:r>
      <w:r w:rsidRPr="00764B71">
        <w:rPr>
          <w:szCs w:val="18"/>
        </w:rPr>
        <w:t>(3 нед</w:t>
      </w:r>
      <w:r w:rsidR="00FD06EC">
        <w:rPr>
          <w:szCs w:val="18"/>
        </w:rPr>
        <w:t>ели</w:t>
      </w:r>
      <w:r w:rsidRPr="00764B71">
        <w:rPr>
          <w:szCs w:val="18"/>
        </w:rPr>
        <w:t xml:space="preserve"> - 6 мес</w:t>
      </w:r>
      <w:r w:rsidR="00FD06EC">
        <w:rPr>
          <w:szCs w:val="18"/>
        </w:rPr>
        <w:t>яцев</w:t>
      </w:r>
      <w:r w:rsidRPr="00764B71">
        <w:rPr>
          <w:szCs w:val="18"/>
        </w:rPr>
        <w:t xml:space="preserve">) </w:t>
      </w:r>
      <w:r w:rsidRPr="00764B71">
        <w:rPr>
          <w:b/>
          <w:bCs/>
          <w:szCs w:val="18"/>
        </w:rPr>
        <w:t xml:space="preserve">- </w:t>
      </w:r>
      <w:r w:rsidR="00030D0E">
        <w:rPr>
          <w:b/>
          <w:bCs/>
          <w:szCs w:val="18"/>
        </w:rPr>
        <w:t>л</w:t>
      </w:r>
      <w:r w:rsidRPr="00764B71">
        <w:rPr>
          <w:b/>
          <w:bCs/>
          <w:szCs w:val="18"/>
        </w:rPr>
        <w:t>ечение осложнений ожоговой болезни</w:t>
      </w:r>
      <w:r w:rsidRPr="00764B71">
        <w:rPr>
          <w:szCs w:val="18"/>
        </w:rPr>
        <w:t xml:space="preserve"> (</w:t>
      </w:r>
      <w:r w:rsidR="006926A6">
        <w:rPr>
          <w:szCs w:val="18"/>
        </w:rPr>
        <w:t xml:space="preserve">профилактика и лечение </w:t>
      </w:r>
      <w:r w:rsidRPr="00764B71">
        <w:rPr>
          <w:szCs w:val="18"/>
        </w:rPr>
        <w:t>рубцов</w:t>
      </w:r>
      <w:r w:rsidR="006926A6">
        <w:rPr>
          <w:szCs w:val="18"/>
        </w:rPr>
        <w:t>ой</w:t>
      </w:r>
      <w:r w:rsidRPr="00764B71">
        <w:rPr>
          <w:szCs w:val="18"/>
        </w:rPr>
        <w:t xml:space="preserve"> деформаци</w:t>
      </w:r>
      <w:r w:rsidR="006926A6">
        <w:rPr>
          <w:szCs w:val="18"/>
        </w:rPr>
        <w:t>и</w:t>
      </w:r>
      <w:r w:rsidRPr="00764B71">
        <w:rPr>
          <w:szCs w:val="18"/>
        </w:rPr>
        <w:t xml:space="preserve"> век, персистирующи</w:t>
      </w:r>
      <w:r w:rsidR="006926A6">
        <w:rPr>
          <w:szCs w:val="18"/>
        </w:rPr>
        <w:t>х</w:t>
      </w:r>
      <w:r w:rsidRPr="00764B71">
        <w:rPr>
          <w:szCs w:val="18"/>
        </w:rPr>
        <w:t xml:space="preserve"> дефект</w:t>
      </w:r>
      <w:r w:rsidR="006926A6">
        <w:rPr>
          <w:szCs w:val="18"/>
        </w:rPr>
        <w:t>ов</w:t>
      </w:r>
      <w:r w:rsidRPr="00764B71">
        <w:rPr>
          <w:szCs w:val="18"/>
        </w:rPr>
        <w:t xml:space="preserve"> оболочек глазного яблока, синдром</w:t>
      </w:r>
      <w:r w:rsidR="006926A6">
        <w:rPr>
          <w:szCs w:val="18"/>
        </w:rPr>
        <w:t>а сухого глаза, вторичной</w:t>
      </w:r>
      <w:r w:rsidRPr="00764B71">
        <w:rPr>
          <w:szCs w:val="18"/>
        </w:rPr>
        <w:t xml:space="preserve"> </w:t>
      </w:r>
      <w:r w:rsidR="006926A6">
        <w:rPr>
          <w:szCs w:val="18"/>
        </w:rPr>
        <w:t xml:space="preserve">послеожоговой </w:t>
      </w:r>
      <w:r w:rsidRPr="00764B71">
        <w:rPr>
          <w:szCs w:val="18"/>
        </w:rPr>
        <w:t>глауком</w:t>
      </w:r>
      <w:r w:rsidR="006926A6">
        <w:rPr>
          <w:szCs w:val="18"/>
        </w:rPr>
        <w:t>ы (ВПГ)</w:t>
      </w:r>
      <w:r w:rsidRPr="00764B71">
        <w:rPr>
          <w:szCs w:val="18"/>
        </w:rPr>
        <w:t>)</w:t>
      </w:r>
      <w:r w:rsidR="004B1DB6">
        <w:rPr>
          <w:szCs w:val="18"/>
        </w:rPr>
        <w:t>;</w:t>
      </w:r>
    </w:p>
    <w:p w:rsidR="004B1DB6" w:rsidRDefault="00EF41F6" w:rsidP="00201825">
      <w:pPr>
        <w:ind w:left="709" w:firstLine="0"/>
        <w:rPr>
          <w:szCs w:val="18"/>
        </w:rPr>
      </w:pPr>
      <w:r w:rsidRPr="00764B71">
        <w:rPr>
          <w:b/>
          <w:bCs/>
          <w:szCs w:val="18"/>
        </w:rPr>
        <w:t xml:space="preserve">3 этап </w:t>
      </w:r>
      <w:r w:rsidRPr="00764B71">
        <w:rPr>
          <w:szCs w:val="18"/>
        </w:rPr>
        <w:t>(4</w:t>
      </w:r>
      <w:r w:rsidR="00030D0E">
        <w:rPr>
          <w:szCs w:val="18"/>
        </w:rPr>
        <w:t xml:space="preserve"> </w:t>
      </w:r>
      <w:r w:rsidRPr="00764B71">
        <w:rPr>
          <w:szCs w:val="18"/>
        </w:rPr>
        <w:t>-</w:t>
      </w:r>
      <w:r w:rsidR="00030D0E">
        <w:rPr>
          <w:szCs w:val="18"/>
        </w:rPr>
        <w:t xml:space="preserve"> </w:t>
      </w:r>
      <w:r w:rsidRPr="00764B71">
        <w:rPr>
          <w:szCs w:val="18"/>
        </w:rPr>
        <w:t xml:space="preserve">12 месяцев) </w:t>
      </w:r>
      <w:r w:rsidRPr="00764B71">
        <w:rPr>
          <w:b/>
          <w:bCs/>
          <w:szCs w:val="18"/>
        </w:rPr>
        <w:t xml:space="preserve">- </w:t>
      </w:r>
      <w:r w:rsidR="00030D0E">
        <w:rPr>
          <w:b/>
          <w:bCs/>
          <w:szCs w:val="18"/>
        </w:rPr>
        <w:t>р</w:t>
      </w:r>
      <w:r w:rsidRPr="00764B71">
        <w:rPr>
          <w:b/>
          <w:bCs/>
          <w:szCs w:val="18"/>
        </w:rPr>
        <w:t>еконструкция век, конъюнктивальных сводов, поверхности глазного яблока</w:t>
      </w:r>
      <w:r w:rsidRPr="00764B71">
        <w:rPr>
          <w:szCs w:val="18"/>
        </w:rPr>
        <w:t xml:space="preserve"> (</w:t>
      </w:r>
      <w:r w:rsidR="006926A6">
        <w:rPr>
          <w:szCs w:val="18"/>
        </w:rPr>
        <w:t>устранение рубцовой деформации век, сводов, комплексное лечение ВПГ, подготовка глазного яблока к оптико-реконструктивным операциям</w:t>
      </w:r>
      <w:r w:rsidR="004B1DB6">
        <w:rPr>
          <w:szCs w:val="18"/>
        </w:rPr>
        <w:t xml:space="preserve">);  </w:t>
      </w:r>
    </w:p>
    <w:p w:rsidR="00E60242" w:rsidRPr="00AB54EE" w:rsidRDefault="00EF41F6" w:rsidP="00201825">
      <w:pPr>
        <w:ind w:left="709" w:firstLine="0"/>
      </w:pPr>
      <w:r w:rsidRPr="00764B71">
        <w:rPr>
          <w:b/>
          <w:bCs/>
          <w:szCs w:val="18"/>
        </w:rPr>
        <w:t xml:space="preserve">4 этап </w:t>
      </w:r>
      <w:r w:rsidRPr="00764B71">
        <w:rPr>
          <w:szCs w:val="18"/>
        </w:rPr>
        <w:t xml:space="preserve">(12 и более месяцев) </w:t>
      </w:r>
      <w:r w:rsidRPr="00764B71">
        <w:rPr>
          <w:b/>
          <w:bCs/>
          <w:szCs w:val="18"/>
        </w:rPr>
        <w:t xml:space="preserve">- </w:t>
      </w:r>
      <w:r w:rsidR="00030D0E">
        <w:rPr>
          <w:b/>
          <w:bCs/>
          <w:szCs w:val="18"/>
        </w:rPr>
        <w:t>ф</w:t>
      </w:r>
      <w:r w:rsidRPr="00764B71">
        <w:rPr>
          <w:b/>
          <w:bCs/>
          <w:szCs w:val="18"/>
        </w:rPr>
        <w:t xml:space="preserve">ункциональная реабилитация </w:t>
      </w:r>
      <w:r w:rsidRPr="00764B71">
        <w:rPr>
          <w:szCs w:val="18"/>
        </w:rPr>
        <w:t>(аутолимбальная и аллолимбальная трансплантация, кератопластика, кератопротезирование протезом Федорова-Зуева)</w:t>
      </w:r>
      <w:r w:rsidR="00E60242">
        <w:t>.</w:t>
      </w:r>
    </w:p>
    <w:p w:rsidR="00A675F2" w:rsidRPr="00A675F2" w:rsidRDefault="00A675F2" w:rsidP="00A675F2">
      <w:pPr>
        <w:keepNext/>
        <w:keepLines/>
        <w:spacing w:before="120"/>
        <w:jc w:val="left"/>
        <w:outlineLvl w:val="1"/>
        <w:rPr>
          <w:b/>
          <w:szCs w:val="28"/>
          <w:u w:val="single"/>
          <w:lang w:val="x-none" w:eastAsia="x-none"/>
        </w:rPr>
      </w:pPr>
      <w:r w:rsidRPr="00A675F2">
        <w:rPr>
          <w:b/>
          <w:szCs w:val="28"/>
          <w:u w:val="single"/>
          <w:lang w:val="x-none" w:eastAsia="x-none"/>
        </w:rPr>
        <w:t>1.</w:t>
      </w:r>
      <w:r w:rsidRPr="00A675F2">
        <w:rPr>
          <w:b/>
          <w:szCs w:val="28"/>
          <w:u w:val="single"/>
          <w:lang w:eastAsia="x-none"/>
        </w:rPr>
        <w:t>6</w:t>
      </w:r>
      <w:r w:rsidRPr="00A675F2">
        <w:rPr>
          <w:b/>
          <w:szCs w:val="28"/>
          <w:u w:val="single"/>
          <w:lang w:val="x-none" w:eastAsia="x-none"/>
        </w:rPr>
        <w:t xml:space="preserve">. </w:t>
      </w:r>
      <w:r w:rsidRPr="00A675F2">
        <w:rPr>
          <w:b/>
          <w:szCs w:val="28"/>
          <w:u w:val="single"/>
          <w:lang w:eastAsia="x-none"/>
        </w:rPr>
        <w:t>Клиническая картина</w:t>
      </w:r>
    </w:p>
    <w:p w:rsidR="00A675F2" w:rsidRPr="00A675F2" w:rsidRDefault="00A675F2" w:rsidP="00A675F2">
      <w:pPr>
        <w:ind w:left="709" w:firstLine="0"/>
        <w:rPr>
          <w:szCs w:val="28"/>
        </w:rPr>
      </w:pPr>
      <w:r w:rsidRPr="00A675F2">
        <w:rPr>
          <w:bCs/>
          <w:szCs w:val="28"/>
        </w:rPr>
        <w:t xml:space="preserve"> Клиническими проявлениями ожога глаз являются следующие симптомы:  светобоязнь, блефароспазм, боль, слезотечение, ухудшение зрения; </w:t>
      </w:r>
      <w:r w:rsidRPr="00A675F2">
        <w:rPr>
          <w:szCs w:val="28"/>
        </w:rPr>
        <w:t>гиперемия, образование пузырей, некроз кожи век, лагофтальм, заворот, трихиаз, выворот век; гиперемия, ишемия, некроз  конъюнктивы; отек эпителия, эрозия, отек, помутнение стромы,  язва, перфорация роговицы; гипопион;  помутнение хрусталика; повышение ВГД. Степень проявления симптомов зависит от тяжести  травмы.</w:t>
      </w:r>
    </w:p>
    <w:p w:rsidR="00A675F2" w:rsidRPr="00A675F2" w:rsidRDefault="00A675F2" w:rsidP="00A675F2">
      <w:pPr>
        <w:keepNext/>
        <w:keepLines/>
        <w:spacing w:before="120"/>
        <w:ind w:left="785" w:firstLine="0"/>
        <w:jc w:val="left"/>
        <w:outlineLvl w:val="1"/>
        <w:rPr>
          <w:b/>
          <w:szCs w:val="28"/>
          <w:u w:val="single"/>
          <w:lang w:val="x-none" w:eastAsia="x-none"/>
        </w:rPr>
      </w:pPr>
      <w:r w:rsidRPr="00A675F2">
        <w:rPr>
          <w:b/>
          <w:szCs w:val="28"/>
          <w:u w:val="single"/>
          <w:lang w:val="x-none" w:eastAsia="x-none"/>
        </w:rPr>
        <w:t>1.</w:t>
      </w:r>
      <w:r w:rsidRPr="00A675F2">
        <w:rPr>
          <w:b/>
          <w:szCs w:val="28"/>
          <w:u w:val="single"/>
          <w:lang w:eastAsia="x-none"/>
        </w:rPr>
        <w:t>7. Организация оказания медицинской помощи</w:t>
      </w:r>
    </w:p>
    <w:p w:rsidR="00A675F2" w:rsidRPr="00A675F2" w:rsidRDefault="00A675F2" w:rsidP="00A675F2">
      <w:pPr>
        <w:ind w:left="709" w:firstLine="0"/>
        <w:rPr>
          <w:szCs w:val="28"/>
        </w:rPr>
      </w:pPr>
      <w:r w:rsidRPr="00A675F2">
        <w:rPr>
          <w:b/>
          <w:bCs/>
          <w:szCs w:val="28"/>
        </w:rPr>
        <w:t xml:space="preserve">Легкий ожог: </w:t>
      </w:r>
      <w:bookmarkStart w:id="77" w:name="_Hlk482441570"/>
      <w:r w:rsidRPr="00A675F2">
        <w:rPr>
          <w:bCs/>
          <w:szCs w:val="28"/>
        </w:rPr>
        <w:t>оказание первой помощи</w:t>
      </w:r>
      <w:bookmarkEnd w:id="77"/>
      <w:r w:rsidRPr="00A675F2">
        <w:rPr>
          <w:bCs/>
          <w:szCs w:val="28"/>
        </w:rPr>
        <w:t xml:space="preserve">, </w:t>
      </w:r>
      <w:r>
        <w:rPr>
          <w:bCs/>
          <w:szCs w:val="28"/>
        </w:rPr>
        <w:t xml:space="preserve">определение объема и </w:t>
      </w:r>
      <w:r w:rsidRPr="00A675F2">
        <w:rPr>
          <w:bCs/>
          <w:szCs w:val="28"/>
        </w:rPr>
        <w:t xml:space="preserve">назначение  амбулаторного лечения, </w:t>
      </w:r>
      <w:bookmarkStart w:id="78" w:name="_Hlk482441677"/>
      <w:r w:rsidRPr="00A675F2">
        <w:rPr>
          <w:bCs/>
          <w:szCs w:val="28"/>
        </w:rPr>
        <w:t>динамическое наблюдение офтальмолога поликлиники</w:t>
      </w:r>
      <w:bookmarkEnd w:id="78"/>
      <w:r w:rsidRPr="00A675F2">
        <w:rPr>
          <w:bCs/>
          <w:szCs w:val="28"/>
        </w:rPr>
        <w:t>.</w:t>
      </w:r>
    </w:p>
    <w:p w:rsidR="00A675F2" w:rsidRPr="00A675F2" w:rsidRDefault="00A675F2" w:rsidP="00A675F2">
      <w:pPr>
        <w:ind w:left="709" w:firstLine="0"/>
        <w:rPr>
          <w:bCs/>
          <w:szCs w:val="28"/>
        </w:rPr>
      </w:pPr>
      <w:r w:rsidRPr="00A675F2">
        <w:rPr>
          <w:b/>
          <w:bCs/>
          <w:szCs w:val="28"/>
        </w:rPr>
        <w:t xml:space="preserve">Ожог средней тяжести: </w:t>
      </w:r>
      <w:bookmarkStart w:id="79" w:name="_Hlk482441684"/>
      <w:r w:rsidRPr="00A675F2">
        <w:rPr>
          <w:bCs/>
          <w:szCs w:val="28"/>
        </w:rPr>
        <w:t>оказание первой помощи, экстренная госпитализация для  консервативного лечения в глазном стационаре, динамическое наблюдение офтальмолога поликлиники.</w:t>
      </w:r>
      <w:bookmarkEnd w:id="79"/>
    </w:p>
    <w:p w:rsidR="00A675F2" w:rsidRPr="00A675F2" w:rsidRDefault="00A675F2" w:rsidP="00A675F2">
      <w:pPr>
        <w:ind w:left="709" w:firstLine="0"/>
        <w:rPr>
          <w:szCs w:val="28"/>
        </w:rPr>
      </w:pPr>
      <w:r w:rsidRPr="00A675F2">
        <w:rPr>
          <w:b/>
          <w:bCs/>
          <w:szCs w:val="28"/>
        </w:rPr>
        <w:t>Тяжелый</w:t>
      </w:r>
      <w:r>
        <w:rPr>
          <w:b/>
          <w:bCs/>
          <w:szCs w:val="28"/>
        </w:rPr>
        <w:t>, особо тяжелый</w:t>
      </w:r>
      <w:r w:rsidRPr="00A675F2">
        <w:rPr>
          <w:b/>
          <w:bCs/>
          <w:szCs w:val="28"/>
        </w:rPr>
        <w:t xml:space="preserve"> ожог глаз:</w:t>
      </w:r>
      <w:r w:rsidRPr="00A675F2">
        <w:rPr>
          <w:szCs w:val="28"/>
        </w:rPr>
        <w:t xml:space="preserve">  </w:t>
      </w:r>
      <w:bookmarkStart w:id="80" w:name="_Hlk482442036"/>
      <w:r w:rsidRPr="00A675F2">
        <w:rPr>
          <w:bCs/>
          <w:szCs w:val="28"/>
        </w:rPr>
        <w:t xml:space="preserve">оказание первой помощи, экстренная госпитализация для  хирургического и консервативного лечения в глазном стационаре, динамическое наблюдение офтальмолога поликлиники, повторные госпитализации при рецидивах эпителиальных дефектов, рубцовой деформации век, декомпенсации  вторичной глаукомы. </w:t>
      </w:r>
      <w:bookmarkStart w:id="81" w:name="_Hlk482442119"/>
      <w:r w:rsidRPr="00A675F2">
        <w:rPr>
          <w:bCs/>
          <w:szCs w:val="28"/>
        </w:rPr>
        <w:t>Составление плана  социальной реабилитации. Спустя год после травмы  составление плана  хирургической реабилитации</w:t>
      </w:r>
      <w:bookmarkEnd w:id="81"/>
      <w:r w:rsidRPr="00A675F2">
        <w:rPr>
          <w:bCs/>
          <w:szCs w:val="28"/>
        </w:rPr>
        <w:t xml:space="preserve"> </w:t>
      </w:r>
      <w:r w:rsidRPr="00A675F2">
        <w:rPr>
          <w:szCs w:val="28"/>
        </w:rPr>
        <w:t xml:space="preserve"> </w:t>
      </w:r>
      <w:r w:rsidRPr="00A675F2">
        <w:t>[1,2].</w:t>
      </w:r>
    </w:p>
    <w:bookmarkEnd w:id="80"/>
    <w:p w:rsidR="00A675F2" w:rsidRDefault="00A675F2" w:rsidP="00EF41F6">
      <w:pPr>
        <w:ind w:firstLine="720"/>
        <w:rPr>
          <w:sz w:val="28"/>
        </w:rPr>
      </w:pPr>
    </w:p>
    <w:p w:rsidR="00A675F2" w:rsidRDefault="00A675F2" w:rsidP="00EF41F6">
      <w:pPr>
        <w:ind w:firstLine="720"/>
        <w:rPr>
          <w:sz w:val="28"/>
        </w:rPr>
      </w:pPr>
    </w:p>
    <w:p w:rsidR="00A675F2" w:rsidRDefault="00A675F2" w:rsidP="00EF41F6">
      <w:pPr>
        <w:ind w:firstLine="720"/>
        <w:rPr>
          <w:sz w:val="28"/>
        </w:rPr>
      </w:pPr>
    </w:p>
    <w:p w:rsidR="00A675F2" w:rsidRDefault="00A675F2" w:rsidP="00EF41F6">
      <w:pPr>
        <w:ind w:firstLine="720"/>
        <w:rPr>
          <w:sz w:val="28"/>
        </w:rPr>
        <w:sectPr w:rsidR="00A675F2" w:rsidSect="000226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EF41F6" w:rsidRPr="00917D3F" w:rsidRDefault="00EF41F6" w:rsidP="00EF41F6">
      <w:pPr>
        <w:pStyle w:val="TableName"/>
        <w:rPr>
          <w:rFonts w:ascii="Times New Roman" w:hAnsi="Times New Roman"/>
          <w:color w:val="000000"/>
          <w:sz w:val="22"/>
        </w:rPr>
      </w:pPr>
      <w:r w:rsidRPr="00917D3F">
        <w:rPr>
          <w:rFonts w:ascii="Times New Roman" w:hAnsi="Times New Roman"/>
          <w:color w:val="000000"/>
          <w:sz w:val="22"/>
        </w:rPr>
        <w:lastRenderedPageBreak/>
        <w:t>Таблица 1. Классификация тяжести ожогового повреждения глаз в зависимости от глубины и протяженности поражения тканей (Пучковская Н.А., 1973)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352"/>
        <w:gridCol w:w="1520"/>
        <w:gridCol w:w="1720"/>
        <w:gridCol w:w="1389"/>
        <w:gridCol w:w="1914"/>
        <w:gridCol w:w="1860"/>
        <w:gridCol w:w="1922"/>
        <w:gridCol w:w="1591"/>
        <w:gridCol w:w="1479"/>
      </w:tblGrid>
      <w:tr w:rsidR="00EF41F6" w:rsidRPr="004D354B" w:rsidTr="00A90DDD">
        <w:trPr>
          <w:trHeight w:val="371"/>
        </w:trPr>
        <w:tc>
          <w:tcPr>
            <w:tcW w:w="1155" w:type="dxa"/>
            <w:vMerge w:val="restart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Тяжесть ожога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Степень поражения</w:t>
            </w:r>
          </w:p>
        </w:tc>
        <w:tc>
          <w:tcPr>
            <w:tcW w:w="8207" w:type="dxa"/>
            <w:gridSpan w:val="5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Поражение переднего отдела глаза</w:t>
            </w:r>
          </w:p>
        </w:tc>
        <w:tc>
          <w:tcPr>
            <w:tcW w:w="4093" w:type="dxa"/>
            <w:gridSpan w:val="3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Ранние сопутствующие синдромы</w:t>
            </w:r>
          </w:p>
        </w:tc>
      </w:tr>
      <w:tr w:rsidR="00EF41F6" w:rsidRPr="004D354B" w:rsidTr="00A90DDD">
        <w:tc>
          <w:tcPr>
            <w:tcW w:w="1155" w:type="dxa"/>
            <w:vMerge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веки</w:t>
            </w:r>
          </w:p>
        </w:tc>
        <w:tc>
          <w:tcPr>
            <w:tcW w:w="178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конъюнктива</w:t>
            </w:r>
          </w:p>
        </w:tc>
        <w:tc>
          <w:tcPr>
            <w:tcW w:w="902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склера</w:t>
            </w:r>
          </w:p>
        </w:tc>
        <w:tc>
          <w:tcPr>
            <w:tcW w:w="2017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лимб</w:t>
            </w:r>
          </w:p>
        </w:tc>
        <w:tc>
          <w:tcPr>
            <w:tcW w:w="197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роговица</w:t>
            </w:r>
          </w:p>
        </w:tc>
        <w:tc>
          <w:tcPr>
            <w:tcW w:w="102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ВГД</w:t>
            </w:r>
          </w:p>
        </w:tc>
        <w:tc>
          <w:tcPr>
            <w:tcW w:w="1514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Поражение радужки и цилиарного тела</w:t>
            </w:r>
          </w:p>
        </w:tc>
        <w:tc>
          <w:tcPr>
            <w:tcW w:w="1558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jc w:val="center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Поражение хрусталика</w:t>
            </w:r>
          </w:p>
        </w:tc>
      </w:tr>
      <w:tr w:rsidR="00EF41F6" w:rsidRPr="004D354B" w:rsidTr="00A90DDD">
        <w:tc>
          <w:tcPr>
            <w:tcW w:w="1155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Легкий</w:t>
            </w:r>
          </w:p>
        </w:tc>
        <w:tc>
          <w:tcPr>
            <w:tcW w:w="133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en-US" w:eastAsia="ru-RU"/>
              </w:rPr>
              <w:t>I</w:t>
            </w:r>
          </w:p>
        </w:tc>
        <w:tc>
          <w:tcPr>
            <w:tcW w:w="1536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 xml:space="preserve">Гиперемия </w:t>
            </w: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кожи</w:t>
            </w:r>
          </w:p>
        </w:tc>
        <w:tc>
          <w:tcPr>
            <w:tcW w:w="178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Гиперемия</w:t>
            </w: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конъюнктивы</w:t>
            </w:r>
          </w:p>
        </w:tc>
        <w:tc>
          <w:tcPr>
            <w:tcW w:w="902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–</w:t>
            </w:r>
          </w:p>
        </w:tc>
        <w:tc>
          <w:tcPr>
            <w:tcW w:w="2017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Гиперемия</w:t>
            </w:r>
          </w:p>
        </w:tc>
        <w:tc>
          <w:tcPr>
            <w:tcW w:w="197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Эрозия роговицы, легкий отек</w:t>
            </w:r>
          </w:p>
        </w:tc>
        <w:tc>
          <w:tcPr>
            <w:tcW w:w="102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Норма</w:t>
            </w:r>
          </w:p>
        </w:tc>
        <w:tc>
          <w:tcPr>
            <w:tcW w:w="1514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–</w:t>
            </w:r>
          </w:p>
        </w:tc>
      </w:tr>
      <w:tr w:rsidR="00EF41F6" w:rsidRPr="004D354B" w:rsidTr="00A90DDD">
        <w:tc>
          <w:tcPr>
            <w:tcW w:w="1155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Средней тяжести</w:t>
            </w:r>
          </w:p>
        </w:tc>
        <w:tc>
          <w:tcPr>
            <w:tcW w:w="133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en-US" w:eastAsia="ru-RU"/>
              </w:rPr>
              <w:t>II</w:t>
            </w:r>
          </w:p>
        </w:tc>
        <w:tc>
          <w:tcPr>
            <w:tcW w:w="1536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Образование пузырей</w:t>
            </w:r>
          </w:p>
        </w:tc>
        <w:tc>
          <w:tcPr>
            <w:tcW w:w="178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Ишемия, отек, поверхностные пленки</w:t>
            </w:r>
          </w:p>
        </w:tc>
        <w:tc>
          <w:tcPr>
            <w:tcW w:w="902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–</w:t>
            </w:r>
          </w:p>
        </w:tc>
        <w:tc>
          <w:tcPr>
            <w:tcW w:w="2017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Кратковременная ишемия, гиперемия</w:t>
            </w:r>
          </w:p>
        </w:tc>
        <w:tc>
          <w:tcPr>
            <w:tcW w:w="197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Помутнение передних слоев («неинтенсивное матовое стекло»)</w:t>
            </w:r>
          </w:p>
        </w:tc>
        <w:tc>
          <w:tcPr>
            <w:tcW w:w="102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Норма</w:t>
            </w:r>
          </w:p>
        </w:tc>
        <w:tc>
          <w:tcPr>
            <w:tcW w:w="1514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Гиперемия (без экссудата)</w:t>
            </w:r>
          </w:p>
        </w:tc>
        <w:tc>
          <w:tcPr>
            <w:tcW w:w="1558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–</w:t>
            </w:r>
          </w:p>
        </w:tc>
      </w:tr>
      <w:tr w:rsidR="00EF41F6" w:rsidRPr="004D354B" w:rsidTr="00A90DDD">
        <w:tc>
          <w:tcPr>
            <w:tcW w:w="1155" w:type="dxa"/>
            <w:shd w:val="clear" w:color="auto" w:fill="auto"/>
          </w:tcPr>
          <w:p w:rsidR="00EF41F6" w:rsidRPr="006E02A2" w:rsidRDefault="00EF41F6" w:rsidP="004C171E">
            <w:pPr>
              <w:pStyle w:val="aff7"/>
              <w:spacing w:line="240" w:lineRule="exact"/>
              <w:ind w:left="0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Тяжелый</w:t>
            </w:r>
          </w:p>
        </w:tc>
        <w:tc>
          <w:tcPr>
            <w:tcW w:w="133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en-US" w:eastAsia="ru-RU"/>
              </w:rPr>
              <w:t>III</w:t>
            </w:r>
            <w:r w:rsidRPr="006E02A2">
              <w:rPr>
                <w:sz w:val="20"/>
                <w:szCs w:val="22"/>
                <w:lang w:val="ru-RU" w:eastAsia="ru-RU"/>
              </w:rPr>
              <w:t xml:space="preserve">, </w:t>
            </w:r>
            <w:r w:rsidRPr="006E02A2">
              <w:rPr>
                <w:sz w:val="20"/>
                <w:szCs w:val="22"/>
                <w:lang w:val="en-US" w:eastAsia="ru-RU"/>
              </w:rPr>
              <w:t>IV</w:t>
            </w:r>
          </w:p>
        </w:tc>
        <w:tc>
          <w:tcPr>
            <w:tcW w:w="1536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 xml:space="preserve">Некроз кожи </w:t>
            </w:r>
            <w:r w:rsidRPr="006E02A2">
              <w:rPr>
                <w:sz w:val="20"/>
                <w:szCs w:val="22"/>
                <w:lang w:val="en-US" w:eastAsia="ru-RU"/>
              </w:rPr>
              <w:t>III</w:t>
            </w:r>
            <w:r w:rsidRPr="006E02A2">
              <w:rPr>
                <w:sz w:val="20"/>
                <w:szCs w:val="22"/>
                <w:lang w:val="ru-RU" w:eastAsia="ru-RU"/>
              </w:rPr>
              <w:t xml:space="preserve"> степени либо поражение </w:t>
            </w:r>
            <w:r w:rsidRPr="006E02A2">
              <w:rPr>
                <w:sz w:val="20"/>
                <w:szCs w:val="22"/>
                <w:lang w:val="en-US" w:eastAsia="ru-RU"/>
              </w:rPr>
              <w:t>IV</w:t>
            </w:r>
            <w:r w:rsidRPr="006E02A2">
              <w:rPr>
                <w:sz w:val="20"/>
                <w:szCs w:val="22"/>
                <w:lang w:val="ru-RU" w:eastAsia="ru-RU"/>
              </w:rPr>
              <w:t xml:space="preserve"> степени менее ½ века</w:t>
            </w:r>
          </w:p>
        </w:tc>
        <w:tc>
          <w:tcPr>
            <w:tcW w:w="178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Некроз не более ½ конъюнктивы глазного яблока</w:t>
            </w:r>
          </w:p>
        </w:tc>
        <w:tc>
          <w:tcPr>
            <w:tcW w:w="902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Поражения на площади не более ½ глазного яблока</w:t>
            </w:r>
          </w:p>
        </w:tc>
        <w:tc>
          <w:tcPr>
            <w:tcW w:w="2017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Резкая ишемия сосудов не более ½ окружности лимба</w:t>
            </w:r>
          </w:p>
        </w:tc>
        <w:tc>
          <w:tcPr>
            <w:tcW w:w="197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 xml:space="preserve">Глубокое помутнение во всех слоях («интенсивное матовое стекло») либо </w:t>
            </w:r>
            <w:r w:rsidRPr="006E02A2">
              <w:rPr>
                <w:sz w:val="20"/>
                <w:szCs w:val="22"/>
                <w:lang w:val="en-US" w:eastAsia="ru-RU"/>
              </w:rPr>
              <w:t>IV</w:t>
            </w:r>
            <w:r w:rsidRPr="006E02A2">
              <w:rPr>
                <w:sz w:val="20"/>
                <w:szCs w:val="22"/>
                <w:lang w:val="ru-RU" w:eastAsia="ru-RU"/>
              </w:rPr>
              <w:t xml:space="preserve"> степень помутнения («фарфоровая роговица») &lt; ½ площади. Дефект ткани (не сквозной) &lt;½ роговицы</w:t>
            </w:r>
          </w:p>
        </w:tc>
        <w:tc>
          <w:tcPr>
            <w:tcW w:w="102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Кратковременное повышение либо нерезкая гипотензия</w:t>
            </w:r>
          </w:p>
        </w:tc>
        <w:tc>
          <w:tcPr>
            <w:tcW w:w="1514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Выраженный иридоциклит, экссудат &lt;</w:t>
            </w:r>
            <w:r w:rsidRPr="006E02A2">
              <w:rPr>
                <w:sz w:val="20"/>
                <w:szCs w:val="22"/>
                <w:vertAlign w:val="superscript"/>
                <w:lang w:val="ru-RU" w:eastAsia="ru-RU"/>
              </w:rPr>
              <w:t>1</w:t>
            </w:r>
            <w:r w:rsidRPr="006E02A2">
              <w:rPr>
                <w:sz w:val="20"/>
                <w:szCs w:val="22"/>
                <w:lang w:val="ru-RU" w:eastAsia="ru-RU"/>
              </w:rPr>
              <w:t>/</w:t>
            </w:r>
            <w:r w:rsidRPr="006E02A2">
              <w:rPr>
                <w:sz w:val="20"/>
                <w:szCs w:val="22"/>
                <w:vertAlign w:val="subscript"/>
                <w:lang w:val="ru-RU" w:eastAsia="ru-RU"/>
              </w:rPr>
              <w:t>3</w:t>
            </w:r>
            <w:r w:rsidRPr="006E02A2">
              <w:rPr>
                <w:sz w:val="20"/>
                <w:szCs w:val="22"/>
                <w:lang w:val="ru-RU" w:eastAsia="ru-RU"/>
              </w:rPr>
              <w:t xml:space="preserve"> камеры</w:t>
            </w:r>
          </w:p>
        </w:tc>
        <w:tc>
          <w:tcPr>
            <w:tcW w:w="1558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–</w:t>
            </w:r>
          </w:p>
        </w:tc>
      </w:tr>
      <w:tr w:rsidR="00EF41F6" w:rsidRPr="004D354B" w:rsidTr="00A90DDD">
        <w:tc>
          <w:tcPr>
            <w:tcW w:w="1155" w:type="dxa"/>
            <w:shd w:val="clear" w:color="auto" w:fill="auto"/>
          </w:tcPr>
          <w:p w:rsidR="004C171E" w:rsidRDefault="004C171E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>
              <w:rPr>
                <w:sz w:val="20"/>
                <w:szCs w:val="22"/>
                <w:lang w:val="ru-RU" w:eastAsia="ru-RU"/>
              </w:rPr>
              <w:t>Особо</w:t>
            </w:r>
          </w:p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тяжелый</w:t>
            </w:r>
          </w:p>
        </w:tc>
        <w:tc>
          <w:tcPr>
            <w:tcW w:w="133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en-US" w:eastAsia="ru-RU"/>
              </w:rPr>
              <w:t>IV</w:t>
            </w:r>
          </w:p>
        </w:tc>
        <w:tc>
          <w:tcPr>
            <w:tcW w:w="1536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Некроз кожи и подлежащих тканей более ½ века</w:t>
            </w:r>
          </w:p>
        </w:tc>
        <w:tc>
          <w:tcPr>
            <w:tcW w:w="178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Некроз конъюнктивы более ½ века и глазного яблока</w:t>
            </w:r>
          </w:p>
        </w:tc>
        <w:tc>
          <w:tcPr>
            <w:tcW w:w="902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Поражение более ½ глазного яблока</w:t>
            </w:r>
          </w:p>
        </w:tc>
        <w:tc>
          <w:tcPr>
            <w:tcW w:w="2017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Полная ишемия, тромбоз сосудов</w:t>
            </w:r>
          </w:p>
        </w:tc>
        <w:tc>
          <w:tcPr>
            <w:tcW w:w="197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«Фарфоровая роговица» на площади</w:t>
            </w:r>
            <w:r w:rsidR="005521CB">
              <w:rPr>
                <w:sz w:val="20"/>
                <w:szCs w:val="22"/>
                <w:lang w:val="ru-RU" w:eastAsia="ru-RU"/>
              </w:rPr>
              <w:t xml:space="preserve"> </w:t>
            </w:r>
            <w:r w:rsidRPr="006E02A2">
              <w:rPr>
                <w:sz w:val="20"/>
                <w:szCs w:val="22"/>
                <w:lang w:val="ru-RU" w:eastAsia="ru-RU"/>
              </w:rPr>
              <w:t>&gt; ½ роговицы; глубокий дефект ткани (истончение) &gt;</w:t>
            </w:r>
            <w:r w:rsidRPr="006E02A2">
              <w:rPr>
                <w:sz w:val="20"/>
                <w:szCs w:val="22"/>
                <w:vertAlign w:val="superscript"/>
                <w:lang w:val="ru-RU" w:eastAsia="ru-RU"/>
              </w:rPr>
              <w:t>1</w:t>
            </w:r>
            <w:r w:rsidRPr="006E02A2">
              <w:rPr>
                <w:sz w:val="20"/>
                <w:szCs w:val="22"/>
                <w:lang w:val="ru-RU" w:eastAsia="ru-RU"/>
              </w:rPr>
              <w:t>/</w:t>
            </w:r>
            <w:r w:rsidRPr="006E02A2">
              <w:rPr>
                <w:sz w:val="20"/>
                <w:szCs w:val="22"/>
                <w:vertAlign w:val="subscript"/>
                <w:lang w:val="ru-RU" w:eastAsia="ru-RU"/>
              </w:rPr>
              <w:t>3</w:t>
            </w:r>
            <w:r w:rsidRPr="006E02A2">
              <w:rPr>
                <w:sz w:val="20"/>
                <w:szCs w:val="22"/>
                <w:lang w:val="ru-RU" w:eastAsia="ru-RU"/>
              </w:rPr>
              <w:t xml:space="preserve"> площади</w:t>
            </w:r>
          </w:p>
        </w:tc>
        <w:tc>
          <w:tcPr>
            <w:tcW w:w="1021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Стойкое повышение либо стойкая гипотензия</w:t>
            </w:r>
          </w:p>
        </w:tc>
        <w:tc>
          <w:tcPr>
            <w:tcW w:w="1514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Выраженный пластический иридоциклит, экссудат &gt; ½ камеры</w:t>
            </w:r>
          </w:p>
        </w:tc>
        <w:tc>
          <w:tcPr>
            <w:tcW w:w="1558" w:type="dxa"/>
            <w:shd w:val="clear" w:color="auto" w:fill="auto"/>
          </w:tcPr>
          <w:p w:rsidR="00EF41F6" w:rsidRPr="006E02A2" w:rsidRDefault="00EF41F6" w:rsidP="005B5B85">
            <w:pPr>
              <w:pStyle w:val="aff7"/>
              <w:spacing w:line="240" w:lineRule="exact"/>
              <w:ind w:left="113" w:right="113" w:firstLine="0"/>
              <w:rPr>
                <w:sz w:val="20"/>
                <w:szCs w:val="22"/>
                <w:lang w:val="ru-RU" w:eastAsia="ru-RU"/>
              </w:rPr>
            </w:pPr>
            <w:r w:rsidRPr="006E02A2">
              <w:rPr>
                <w:sz w:val="20"/>
                <w:szCs w:val="22"/>
                <w:lang w:val="ru-RU" w:eastAsia="ru-RU"/>
              </w:rPr>
              <w:t>Помутнение хрусталика</w:t>
            </w:r>
          </w:p>
        </w:tc>
      </w:tr>
    </w:tbl>
    <w:p w:rsidR="00EF41F6" w:rsidRDefault="00EF41F6" w:rsidP="00EF41F6">
      <w:pPr>
        <w:ind w:firstLine="720"/>
        <w:rPr>
          <w:b/>
          <w:bCs/>
        </w:rPr>
        <w:sectPr w:rsidR="00EF41F6" w:rsidSect="005B5B85">
          <w:pgSz w:w="16838" w:h="11906" w:orient="landscape"/>
          <w:pgMar w:top="567" w:right="567" w:bottom="567" w:left="567" w:header="720" w:footer="720" w:gutter="0"/>
          <w:cols w:space="720"/>
        </w:sectPr>
      </w:pPr>
    </w:p>
    <w:p w:rsidR="00EF41F6" w:rsidRDefault="00E16F16" w:rsidP="003E283C">
      <w:pPr>
        <w:pStyle w:val="1"/>
      </w:pPr>
      <w:bookmarkStart w:id="82" w:name="_Toc465935410"/>
      <w:bookmarkStart w:id="83" w:name="_Toc469046277"/>
      <w:r>
        <w:lastRenderedPageBreak/>
        <w:t>2.</w:t>
      </w:r>
      <w:r w:rsidR="003B55B0">
        <w:t xml:space="preserve"> </w:t>
      </w:r>
      <w:r w:rsidR="00EF41F6">
        <w:t>Диагностика</w:t>
      </w:r>
      <w:bookmarkEnd w:id="82"/>
      <w:bookmarkEnd w:id="83"/>
    </w:p>
    <w:p w:rsidR="00E16F16" w:rsidRDefault="00E16F16" w:rsidP="00201825">
      <w:pPr>
        <w:pStyle w:val="2"/>
      </w:pPr>
      <w:bookmarkStart w:id="84" w:name="_Toc464225170"/>
      <w:bookmarkStart w:id="85" w:name="_Toc465935411"/>
      <w:bookmarkStart w:id="86" w:name="_Toc469046278"/>
      <w:r w:rsidRPr="00E16F16">
        <w:t xml:space="preserve">2.1 </w:t>
      </w:r>
      <w:r w:rsidR="00030D0E">
        <w:rPr>
          <w:lang w:val="ru-RU"/>
        </w:rPr>
        <w:t xml:space="preserve"> </w:t>
      </w:r>
      <w:r w:rsidRPr="00E16F16">
        <w:t>Жалобы и анамнез</w:t>
      </w:r>
      <w:bookmarkEnd w:id="84"/>
      <w:bookmarkEnd w:id="85"/>
      <w:bookmarkEnd w:id="86"/>
    </w:p>
    <w:p w:rsidR="000E0E4A" w:rsidRDefault="000E0E4A" w:rsidP="00EE36F0">
      <w:pPr>
        <w:rPr>
          <w:i/>
        </w:rPr>
      </w:pPr>
      <w:r w:rsidRPr="000E0E4A">
        <w:rPr>
          <w:i/>
        </w:rPr>
        <w:t>Жалобы на светобоязнь, слезотечение, ухудшение зрения.</w:t>
      </w:r>
    </w:p>
    <w:p w:rsidR="000E0E4A" w:rsidRDefault="000E0E4A" w:rsidP="00EE36F0">
      <w:r w:rsidRPr="000E0E4A">
        <w:t>Анамнез заключается в выявлении характера ожогового агента (кислота, щелочь, обстоятельств травмы, объема оказанной первой помощи</w:t>
      </w:r>
      <w:r w:rsidR="00030D0E">
        <w:t xml:space="preserve"> </w:t>
      </w:r>
      <w:r w:rsidR="00E60242" w:rsidRPr="00E60242">
        <w:t>[1,2]</w:t>
      </w:r>
      <w:r w:rsidR="00E60242">
        <w:t>.</w:t>
      </w:r>
    </w:p>
    <w:p w:rsidR="00973442" w:rsidRPr="00973442" w:rsidRDefault="00973442" w:rsidP="00201825">
      <w:pPr>
        <w:pStyle w:val="2"/>
      </w:pPr>
      <w:bookmarkStart w:id="87" w:name="_Toc469046279"/>
      <w:r>
        <w:t>2.2</w:t>
      </w:r>
      <w:r w:rsidRPr="00DA4C7D">
        <w:t xml:space="preserve"> </w:t>
      </w:r>
      <w:r w:rsidR="00030D0E">
        <w:t xml:space="preserve"> </w:t>
      </w:r>
      <w:r>
        <w:t>Физикальное обследование</w:t>
      </w:r>
      <w:bookmarkEnd w:id="87"/>
    </w:p>
    <w:p w:rsidR="001D0899" w:rsidRDefault="00973442" w:rsidP="001D0899">
      <w:pPr>
        <w:numPr>
          <w:ilvl w:val="0"/>
          <w:numId w:val="15"/>
        </w:numPr>
      </w:pPr>
      <w:r>
        <w:t xml:space="preserve">Физикальное обследование </w:t>
      </w:r>
      <w:r w:rsidR="001D0899">
        <w:t xml:space="preserve">рекомендуется </w:t>
      </w:r>
      <w:r>
        <w:t>всем пациентам</w:t>
      </w:r>
      <w:r w:rsidR="001D0899">
        <w:t xml:space="preserve"> </w:t>
      </w:r>
      <w:r w:rsidR="001D0899" w:rsidRPr="00E60242">
        <w:t>[1,2]</w:t>
      </w:r>
      <w:r w:rsidR="001D0899">
        <w:t xml:space="preserve">.  </w:t>
      </w:r>
    </w:p>
    <w:p w:rsidR="004C171E" w:rsidRDefault="004C171E" w:rsidP="004C171E">
      <w:pPr>
        <w:pStyle w:val="a4"/>
        <w:ind w:left="1069" w:firstLine="0"/>
        <w:rPr>
          <w:color w:val="000000"/>
        </w:rPr>
      </w:pPr>
      <w:r w:rsidRPr="000E0E4A">
        <w:rPr>
          <w:b/>
          <w:color w:val="000000"/>
        </w:rPr>
        <w:t xml:space="preserve">Уровень убедительности рекомендаций А </w:t>
      </w:r>
      <w:r w:rsidRPr="00EE36F0">
        <w:rPr>
          <w:color w:val="000000"/>
        </w:rPr>
        <w:t>(уровень достоверности доказательств 1</w:t>
      </w:r>
      <w:r w:rsidRPr="00EE36F0">
        <w:rPr>
          <w:color w:val="000000"/>
          <w:lang w:val="en-US"/>
        </w:rPr>
        <w:t>a</w:t>
      </w:r>
      <w:r w:rsidRPr="00EE36F0">
        <w:rPr>
          <w:color w:val="000000"/>
        </w:rPr>
        <w:t>).</w:t>
      </w:r>
    </w:p>
    <w:p w:rsidR="00973442" w:rsidRPr="001D0899" w:rsidRDefault="001D0899" w:rsidP="001D0899">
      <w:pPr>
        <w:ind w:left="1069" w:firstLine="0"/>
        <w:rPr>
          <w:i/>
        </w:rPr>
      </w:pPr>
      <w:r w:rsidRPr="001D0899">
        <w:rPr>
          <w:b/>
          <w:i/>
        </w:rPr>
        <w:t>Комментарии:</w:t>
      </w:r>
      <w:r>
        <w:t xml:space="preserve"> </w:t>
      </w:r>
      <w:r w:rsidR="00CB6F41" w:rsidRPr="001D0899">
        <w:rPr>
          <w:i/>
        </w:rPr>
        <w:t>О</w:t>
      </w:r>
      <w:r w:rsidR="00973442" w:rsidRPr="001D0899">
        <w:rPr>
          <w:i/>
        </w:rPr>
        <w:t>ценка состояния</w:t>
      </w:r>
      <w:r w:rsidR="002C671C" w:rsidRPr="002C671C">
        <w:rPr>
          <w:i/>
        </w:rPr>
        <w:t xml:space="preserve"> </w:t>
      </w:r>
      <w:r w:rsidR="00CB6F41" w:rsidRPr="001D0899">
        <w:rPr>
          <w:i/>
        </w:rPr>
        <w:t xml:space="preserve">пострадавшего проводится на основании анализа </w:t>
      </w:r>
      <w:r w:rsidR="00973442" w:rsidRPr="001D0899">
        <w:rPr>
          <w:i/>
        </w:rPr>
        <w:t>внешне</w:t>
      </w:r>
      <w:r w:rsidR="00CB6F41" w:rsidRPr="001D0899">
        <w:rPr>
          <w:i/>
        </w:rPr>
        <w:t>го</w:t>
      </w:r>
      <w:r w:rsidR="00973442" w:rsidRPr="001D0899">
        <w:rPr>
          <w:i/>
        </w:rPr>
        <w:t xml:space="preserve"> вид</w:t>
      </w:r>
      <w:r w:rsidR="00CB6F41" w:rsidRPr="001D0899">
        <w:rPr>
          <w:i/>
        </w:rPr>
        <w:t>а</w:t>
      </w:r>
      <w:r w:rsidR="00973442" w:rsidRPr="001D0899">
        <w:rPr>
          <w:i/>
        </w:rPr>
        <w:t>, поведени</w:t>
      </w:r>
      <w:r w:rsidR="00CB6F41" w:rsidRPr="001D0899">
        <w:rPr>
          <w:i/>
        </w:rPr>
        <w:t>я, характера дыхания, пульса, показателей артериального давления</w:t>
      </w:r>
      <w:r w:rsidR="00973442" w:rsidRPr="001D0899">
        <w:rPr>
          <w:i/>
        </w:rPr>
        <w:t xml:space="preserve"> пострадавшего. Специфический запах свидетельств</w:t>
      </w:r>
      <w:r w:rsidR="005A419C" w:rsidRPr="001D0899">
        <w:rPr>
          <w:i/>
        </w:rPr>
        <w:t>ует</w:t>
      </w:r>
      <w:r w:rsidR="00FF62FA">
        <w:rPr>
          <w:i/>
        </w:rPr>
        <w:t xml:space="preserve"> </w:t>
      </w:r>
      <w:r w:rsidR="00973442" w:rsidRPr="001D0899">
        <w:rPr>
          <w:i/>
        </w:rPr>
        <w:t xml:space="preserve">о характере повреждающего вещества. </w:t>
      </w:r>
      <w:r w:rsidR="005A419C" w:rsidRPr="001D0899">
        <w:rPr>
          <w:i/>
        </w:rPr>
        <w:t>Необходимо исключить или подтвердить сочетанный или комбинированный характер травмы [1, 2].</w:t>
      </w:r>
    </w:p>
    <w:p w:rsidR="00163A3D" w:rsidRPr="00201825" w:rsidRDefault="00163A3D" w:rsidP="00201825">
      <w:pPr>
        <w:pStyle w:val="2"/>
      </w:pPr>
      <w:bookmarkStart w:id="88" w:name="_Toc469046280"/>
      <w:r w:rsidRPr="00201825">
        <w:t>2.3  Лабораторная диагностика</w:t>
      </w:r>
      <w:bookmarkEnd w:id="88"/>
    </w:p>
    <w:p w:rsidR="00163A3D" w:rsidRPr="00B42FC4" w:rsidRDefault="00163A3D" w:rsidP="00163A3D">
      <w:pPr>
        <w:pStyle w:val="a4"/>
        <w:numPr>
          <w:ilvl w:val="0"/>
          <w:numId w:val="5"/>
        </w:numPr>
        <w:ind w:left="993" w:hanging="284"/>
        <w:rPr>
          <w:b/>
          <w:color w:val="000000"/>
        </w:rPr>
      </w:pPr>
      <w:r w:rsidRPr="000E0E4A">
        <w:rPr>
          <w:b/>
          <w:bCs/>
        </w:rPr>
        <w:t>Иммунологические методы исследования</w:t>
      </w:r>
      <w:r w:rsidRPr="005114E7">
        <w:t xml:space="preserve">  </w:t>
      </w:r>
      <w:r w:rsidR="00E7761D">
        <w:rPr>
          <w:lang w:val="ru-RU"/>
        </w:rPr>
        <w:t>рекомендуются</w:t>
      </w:r>
      <w:r>
        <w:rPr>
          <w:lang w:val="ru-RU"/>
        </w:rPr>
        <w:t xml:space="preserve">  пациентам, перенесшим  трансплантацию  роговицы  или  кератолимбального трансплантата </w:t>
      </w:r>
      <w:r w:rsidRPr="005114E7">
        <w:t>в динамике в сроки: 1–7-й, 8–14-й, 15–21-й, 22–30-й дни, 2 мес</w:t>
      </w:r>
      <w:r>
        <w:rPr>
          <w:lang w:val="ru-RU"/>
        </w:rPr>
        <w:t>яца</w:t>
      </w:r>
      <w:r w:rsidRPr="005114E7">
        <w:t>, 3–6 мес</w:t>
      </w:r>
      <w:r>
        <w:rPr>
          <w:lang w:val="ru-RU"/>
        </w:rPr>
        <w:t>яцев</w:t>
      </w:r>
      <w:r w:rsidRPr="005114E7">
        <w:t>, 7 мес</w:t>
      </w:r>
      <w:r>
        <w:rPr>
          <w:lang w:val="ru-RU"/>
        </w:rPr>
        <w:t>яцев</w:t>
      </w:r>
      <w:r w:rsidRPr="005114E7">
        <w:t>–1 год</w:t>
      </w:r>
      <w:r w:rsidRPr="00106C3C">
        <w:rPr>
          <w:lang w:val="ru-RU"/>
        </w:rPr>
        <w:t xml:space="preserve"> </w:t>
      </w:r>
      <w:r w:rsidRPr="00106C3C">
        <w:rPr>
          <w:rFonts w:eastAsia="SchoolBook-Regular"/>
          <w:lang w:val="ru-RU"/>
        </w:rPr>
        <w:t>[</w:t>
      </w:r>
      <w:r>
        <w:rPr>
          <w:rFonts w:eastAsia="SchoolBook-Regular"/>
        </w:rPr>
        <w:t>1</w:t>
      </w:r>
      <w:r w:rsidRPr="00106C3C">
        <w:rPr>
          <w:rFonts w:eastAsia="SchoolBook-Regular"/>
          <w:lang w:val="ru-RU"/>
        </w:rPr>
        <w:t>]</w:t>
      </w:r>
      <w:r>
        <w:rPr>
          <w:rFonts w:eastAsia="SchoolBook-Regular"/>
        </w:rPr>
        <w:t>.</w:t>
      </w:r>
      <w:r>
        <w:rPr>
          <w:lang w:val="ru-RU"/>
        </w:rPr>
        <w:t xml:space="preserve"> </w:t>
      </w:r>
    </w:p>
    <w:p w:rsidR="00163A3D" w:rsidRPr="00B42FC4" w:rsidRDefault="00163A3D" w:rsidP="00163A3D">
      <w:pPr>
        <w:pStyle w:val="a4"/>
        <w:ind w:left="993" w:firstLine="0"/>
        <w:rPr>
          <w:color w:val="000000"/>
        </w:rPr>
      </w:pPr>
      <w:r w:rsidRPr="000E0E4A">
        <w:rPr>
          <w:b/>
          <w:color w:val="000000"/>
        </w:rPr>
        <w:t xml:space="preserve">Уровень убедительности рекомендаций В </w:t>
      </w:r>
      <w:r w:rsidRPr="00B42FC4">
        <w:rPr>
          <w:color w:val="000000"/>
        </w:rPr>
        <w:t>(уровень достоверности доказательств 3).</w:t>
      </w:r>
    </w:p>
    <w:p w:rsidR="00163A3D" w:rsidRPr="00030D0E" w:rsidRDefault="00163A3D" w:rsidP="00163A3D">
      <w:pPr>
        <w:pStyle w:val="Text05"/>
        <w:numPr>
          <w:ilvl w:val="0"/>
          <w:numId w:val="0"/>
        </w:numPr>
        <w:spacing w:before="0" w:after="0" w:line="360" w:lineRule="auto"/>
        <w:ind w:left="993"/>
        <w:contextualSpacing/>
        <w:rPr>
          <w:rFonts w:ascii="Times New Roman" w:hAnsi="Times New Roman"/>
          <w:sz w:val="24"/>
          <w:lang w:val="ru-RU"/>
        </w:rPr>
      </w:pPr>
      <w:r w:rsidRPr="00057BC8">
        <w:rPr>
          <w:rFonts w:ascii="Times New Roman" w:hAnsi="Times New Roman"/>
          <w:b/>
          <w:sz w:val="24"/>
        </w:rPr>
        <w:t>Комментарии: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0E0E4A">
        <w:rPr>
          <w:rFonts w:ascii="Times New Roman" w:hAnsi="Times New Roman"/>
          <w:i/>
          <w:sz w:val="24"/>
        </w:rPr>
        <w:t>тест-пробы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0E0E4A">
        <w:rPr>
          <w:rFonts w:ascii="Times New Roman" w:hAnsi="Times New Roman"/>
          <w:i/>
          <w:sz w:val="24"/>
        </w:rPr>
        <w:t>:слезная жидкость, сыворотка крови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0E0E4A">
        <w:rPr>
          <w:rFonts w:ascii="Times New Roman" w:hAnsi="Times New Roman"/>
          <w:i/>
          <w:sz w:val="24"/>
        </w:rPr>
        <w:t>и лейкоциты периферической крови больных, методы исследования – иммуноферментный анали</w:t>
      </w:r>
      <w:r>
        <w:rPr>
          <w:rFonts w:ascii="Times New Roman" w:hAnsi="Times New Roman"/>
          <w:i/>
          <w:sz w:val="24"/>
        </w:rPr>
        <w:t>з</w:t>
      </w:r>
      <w:r w:rsidRPr="000E0E4A">
        <w:rPr>
          <w:rFonts w:ascii="Times New Roman" w:hAnsi="Times New Roman"/>
          <w:i/>
          <w:sz w:val="24"/>
        </w:rPr>
        <w:t>, реакция торможения миграции лейкоцитов, реакци</w:t>
      </w:r>
      <w:r>
        <w:rPr>
          <w:rFonts w:ascii="Times New Roman" w:hAnsi="Times New Roman"/>
          <w:i/>
          <w:sz w:val="24"/>
        </w:rPr>
        <w:t>я прямой гем</w:t>
      </w:r>
      <w:r w:rsidRPr="000E0E4A">
        <w:rPr>
          <w:rFonts w:ascii="Times New Roman" w:hAnsi="Times New Roman"/>
          <w:i/>
          <w:sz w:val="24"/>
        </w:rPr>
        <w:t>аг</w:t>
      </w:r>
      <w:r>
        <w:rPr>
          <w:rFonts w:ascii="Times New Roman" w:hAnsi="Times New Roman"/>
          <w:i/>
          <w:sz w:val="24"/>
        </w:rPr>
        <w:t>г</w:t>
      </w:r>
      <w:r w:rsidRPr="000E0E4A">
        <w:rPr>
          <w:rFonts w:ascii="Times New Roman" w:hAnsi="Times New Roman"/>
          <w:i/>
          <w:sz w:val="24"/>
        </w:rPr>
        <w:t>лютинации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 xml:space="preserve"> (показатели иммунитета </w:t>
      </w:r>
      <w:r w:rsidRPr="000E0E4A">
        <w:rPr>
          <w:rFonts w:ascii="Times New Roman" w:hAnsi="Times New Roman"/>
          <w:i/>
          <w:sz w:val="24"/>
        </w:rPr>
        <w:t xml:space="preserve">клеточная сенсибилизация, антитела к антигенам  роговицы, сетчатки, </w:t>
      </w:r>
      <w:r w:rsidRPr="00030D0E">
        <w:rPr>
          <w:rFonts w:ascii="Times New Roman" w:hAnsi="Times New Roman"/>
          <w:i/>
          <w:sz w:val="24"/>
        </w:rPr>
        <w:t xml:space="preserve">хрусталика, иммуноглобулины  </w:t>
      </w:r>
      <w:r w:rsidRPr="00030D0E">
        <w:rPr>
          <w:rFonts w:ascii="Times New Roman" w:hAnsi="Times New Roman"/>
          <w:i/>
          <w:sz w:val="24"/>
          <w:lang w:val="en-US"/>
        </w:rPr>
        <w:t>G</w:t>
      </w:r>
      <w:r w:rsidRPr="00030D0E">
        <w:rPr>
          <w:rFonts w:ascii="Times New Roman" w:hAnsi="Times New Roman"/>
          <w:i/>
          <w:sz w:val="24"/>
        </w:rPr>
        <w:t xml:space="preserve">, </w:t>
      </w:r>
      <w:r w:rsidRPr="00030D0E">
        <w:rPr>
          <w:rFonts w:ascii="Times New Roman" w:hAnsi="Times New Roman"/>
          <w:i/>
          <w:sz w:val="24"/>
          <w:lang w:val="en-US"/>
        </w:rPr>
        <w:t>A</w:t>
      </w:r>
      <w:r w:rsidRPr="00030D0E">
        <w:rPr>
          <w:rFonts w:ascii="Times New Roman" w:hAnsi="Times New Roman"/>
          <w:i/>
          <w:sz w:val="24"/>
        </w:rPr>
        <w:t xml:space="preserve">, </w:t>
      </w:r>
      <w:r w:rsidRPr="00030D0E">
        <w:rPr>
          <w:rFonts w:ascii="Times New Roman" w:hAnsi="Times New Roman"/>
          <w:i/>
          <w:sz w:val="24"/>
          <w:lang w:val="en-US"/>
        </w:rPr>
        <w:t>M</w:t>
      </w:r>
      <w:r w:rsidRPr="00030D0E">
        <w:rPr>
          <w:rFonts w:ascii="Times New Roman" w:hAnsi="Times New Roman"/>
          <w:i/>
          <w:sz w:val="24"/>
        </w:rPr>
        <w:t xml:space="preserve">)  </w:t>
      </w:r>
      <w:r w:rsidRPr="00030D0E">
        <w:rPr>
          <w:rFonts w:ascii="Times New Roman" w:hAnsi="Times New Roman"/>
          <w:sz w:val="24"/>
        </w:rPr>
        <w:t>[1].</w:t>
      </w:r>
    </w:p>
    <w:p w:rsidR="000E0E4A" w:rsidRPr="000E0E4A" w:rsidRDefault="00D4003F" w:rsidP="00201825">
      <w:pPr>
        <w:pStyle w:val="2"/>
      </w:pPr>
      <w:bookmarkStart w:id="89" w:name="_Toc462134789"/>
      <w:r>
        <w:rPr>
          <w:lang w:val="ru-RU"/>
        </w:rPr>
        <w:t xml:space="preserve"> </w:t>
      </w:r>
      <w:bookmarkStart w:id="90" w:name="_Toc465935412"/>
      <w:bookmarkStart w:id="91" w:name="_Toc469046281"/>
      <w:r w:rsidR="000E0E4A">
        <w:t>2.</w:t>
      </w:r>
      <w:r w:rsidR="00163A3D">
        <w:rPr>
          <w:lang w:val="ru-RU"/>
        </w:rPr>
        <w:t>4</w:t>
      </w:r>
      <w:r w:rsidR="000E0E4A" w:rsidRPr="00DA4C7D">
        <w:t xml:space="preserve"> </w:t>
      </w:r>
      <w:r w:rsidR="00030D0E">
        <w:rPr>
          <w:lang w:val="ru-RU"/>
        </w:rPr>
        <w:t xml:space="preserve"> </w:t>
      </w:r>
      <w:r w:rsidR="000E0E4A" w:rsidRPr="00DA4C7D">
        <w:t>Инструментальная диагностика</w:t>
      </w:r>
      <w:bookmarkEnd w:id="89"/>
      <w:bookmarkEnd w:id="90"/>
      <w:bookmarkEnd w:id="91"/>
    </w:p>
    <w:p w:rsidR="00EE36F0" w:rsidRPr="00EE36F0" w:rsidRDefault="00EF41F6" w:rsidP="00EE36F0">
      <w:pPr>
        <w:pStyle w:val="a4"/>
        <w:numPr>
          <w:ilvl w:val="0"/>
          <w:numId w:val="5"/>
        </w:numPr>
        <w:ind w:left="993" w:hanging="284"/>
        <w:rPr>
          <w:b/>
          <w:color w:val="000000"/>
        </w:rPr>
      </w:pPr>
      <w:r w:rsidRPr="000E0E4A">
        <w:rPr>
          <w:b/>
        </w:rPr>
        <w:t>Определение остроты зрения</w:t>
      </w:r>
      <w:r>
        <w:t xml:space="preserve"> </w:t>
      </w:r>
      <w:r w:rsidR="003855CF">
        <w:rPr>
          <w:lang w:val="ru-RU"/>
        </w:rPr>
        <w:t>рекоменд</w:t>
      </w:r>
      <w:r w:rsidR="00E7761D">
        <w:rPr>
          <w:lang w:val="ru-RU"/>
        </w:rPr>
        <w:t>уется</w:t>
      </w:r>
      <w:r>
        <w:t xml:space="preserve"> всем пациентам </w:t>
      </w:r>
      <w:r w:rsidRPr="005114E7">
        <w:t>с помощью проектора оптотипов, при отсутствии предметного зрения светоощущение и светопроекция определяются с помощью прямого офтальмоскопа</w:t>
      </w:r>
      <w:r w:rsidR="00106C3C" w:rsidRPr="00106C3C">
        <w:rPr>
          <w:lang w:val="ru-RU"/>
        </w:rPr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1,2</w:t>
      </w:r>
      <w:r w:rsidR="00106C3C" w:rsidRPr="00106C3C">
        <w:rPr>
          <w:rFonts w:eastAsia="SchoolBook-Regular"/>
          <w:lang w:val="ru-RU"/>
        </w:rPr>
        <w:t>]</w:t>
      </w:r>
      <w:r w:rsidR="00106C3C">
        <w:rPr>
          <w:rFonts w:eastAsia="SchoolBook-Regular"/>
        </w:rPr>
        <w:t>.</w:t>
      </w:r>
    </w:p>
    <w:p w:rsidR="00EF41F6" w:rsidRPr="00EE36F0" w:rsidRDefault="00EF41F6" w:rsidP="00EE36F0">
      <w:pPr>
        <w:pStyle w:val="a4"/>
        <w:ind w:left="993" w:firstLine="0"/>
        <w:rPr>
          <w:color w:val="000000"/>
        </w:rPr>
      </w:pPr>
      <w:r w:rsidRPr="000E0E4A">
        <w:rPr>
          <w:b/>
          <w:color w:val="000000"/>
        </w:rPr>
        <w:lastRenderedPageBreak/>
        <w:t xml:space="preserve">Уровень убедительности рекомендаций А </w:t>
      </w:r>
      <w:r w:rsidRPr="00EE36F0">
        <w:rPr>
          <w:color w:val="000000"/>
        </w:rPr>
        <w:t>(уровень достоверности доказательств 1</w:t>
      </w:r>
      <w:r w:rsidRPr="00EE36F0">
        <w:rPr>
          <w:color w:val="000000"/>
          <w:lang w:val="en-US"/>
        </w:rPr>
        <w:t>a</w:t>
      </w:r>
      <w:r w:rsidRPr="00EE36F0">
        <w:rPr>
          <w:color w:val="000000"/>
        </w:rPr>
        <w:t>).</w:t>
      </w:r>
    </w:p>
    <w:p w:rsidR="00EE36F0" w:rsidRPr="00EE36F0" w:rsidRDefault="00EF41F6" w:rsidP="00EE36F0">
      <w:pPr>
        <w:pStyle w:val="a4"/>
        <w:numPr>
          <w:ilvl w:val="0"/>
          <w:numId w:val="5"/>
        </w:numPr>
        <w:ind w:left="993" w:hanging="284"/>
        <w:rPr>
          <w:b/>
          <w:color w:val="000000"/>
        </w:rPr>
      </w:pPr>
      <w:r w:rsidRPr="000E0E4A">
        <w:rPr>
          <w:b/>
          <w:color w:val="000000"/>
        </w:rPr>
        <w:t>Биомикроскопия</w:t>
      </w:r>
      <w:r w:rsidRPr="000E0E4A">
        <w:rPr>
          <w:color w:val="000000"/>
        </w:rPr>
        <w:t xml:space="preserve"> </w:t>
      </w:r>
      <w:r w:rsidR="003855CF">
        <w:rPr>
          <w:color w:val="000000"/>
          <w:lang w:val="ru-RU"/>
        </w:rPr>
        <w:t xml:space="preserve"> рекоменд</w:t>
      </w:r>
      <w:r w:rsidR="00E7761D">
        <w:rPr>
          <w:color w:val="000000"/>
          <w:lang w:val="ru-RU"/>
        </w:rPr>
        <w:t>уется</w:t>
      </w:r>
      <w:r w:rsidR="003855CF">
        <w:rPr>
          <w:color w:val="000000"/>
          <w:lang w:val="ru-RU"/>
        </w:rPr>
        <w:t xml:space="preserve"> </w:t>
      </w:r>
      <w:r w:rsidRPr="000E0E4A">
        <w:rPr>
          <w:color w:val="000000"/>
        </w:rPr>
        <w:t xml:space="preserve"> всем пациентам</w:t>
      </w:r>
      <w:r w:rsidR="00106C3C">
        <w:rPr>
          <w:color w:val="000000"/>
          <w:lang w:val="en-US"/>
        </w:rPr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1,2</w:t>
      </w:r>
      <w:r w:rsidR="00106C3C" w:rsidRPr="00106C3C">
        <w:rPr>
          <w:rFonts w:eastAsia="SchoolBook-Regular"/>
          <w:lang w:val="ru-RU"/>
        </w:rPr>
        <w:t>]</w:t>
      </w:r>
      <w:r w:rsidR="00106C3C">
        <w:rPr>
          <w:rFonts w:eastAsia="SchoolBook-Regular"/>
        </w:rPr>
        <w:t>.</w:t>
      </w:r>
    </w:p>
    <w:p w:rsidR="00EF41F6" w:rsidRPr="00EE36F0" w:rsidRDefault="00EF41F6" w:rsidP="00EE36F0">
      <w:pPr>
        <w:pStyle w:val="a4"/>
        <w:ind w:left="993" w:firstLine="0"/>
        <w:rPr>
          <w:color w:val="000000"/>
        </w:rPr>
      </w:pPr>
      <w:r w:rsidRPr="000E0E4A">
        <w:rPr>
          <w:b/>
          <w:color w:val="000000"/>
        </w:rPr>
        <w:t xml:space="preserve">Уровень убедительности рекомендаций В </w:t>
      </w:r>
      <w:r w:rsidRPr="00EE36F0">
        <w:rPr>
          <w:color w:val="000000"/>
        </w:rPr>
        <w:t>(уровень достоверности доказательств 2</w:t>
      </w:r>
      <w:r w:rsidRPr="00EE36F0">
        <w:rPr>
          <w:color w:val="000000"/>
          <w:lang w:val="en-US"/>
        </w:rPr>
        <w:t>a</w:t>
      </w:r>
      <w:r w:rsidRPr="00EE36F0">
        <w:rPr>
          <w:color w:val="000000"/>
        </w:rPr>
        <w:t>).</w:t>
      </w:r>
    </w:p>
    <w:p w:rsidR="00EE36F0" w:rsidRPr="00EE36F0" w:rsidRDefault="00EF41F6" w:rsidP="00EE36F0">
      <w:pPr>
        <w:pStyle w:val="a4"/>
        <w:numPr>
          <w:ilvl w:val="0"/>
          <w:numId w:val="5"/>
        </w:numPr>
        <w:ind w:left="993" w:hanging="284"/>
        <w:rPr>
          <w:b/>
          <w:color w:val="000000"/>
        </w:rPr>
      </w:pPr>
      <w:r w:rsidRPr="000E0E4A">
        <w:rPr>
          <w:b/>
        </w:rPr>
        <w:t xml:space="preserve">Размер дефекта эпителия </w:t>
      </w:r>
      <w:r w:rsidR="003855CF" w:rsidRPr="003855CF">
        <w:rPr>
          <w:lang w:val="ru-RU"/>
        </w:rPr>
        <w:t>рекоменд</w:t>
      </w:r>
      <w:r w:rsidR="00E7761D">
        <w:rPr>
          <w:lang w:val="ru-RU"/>
        </w:rPr>
        <w:t>уется</w:t>
      </w:r>
      <w:r w:rsidR="003855CF">
        <w:rPr>
          <w:b/>
          <w:lang w:val="ru-RU"/>
        </w:rPr>
        <w:t xml:space="preserve"> </w:t>
      </w:r>
      <w:r w:rsidRPr="005114E7">
        <w:t>определя</w:t>
      </w:r>
      <w:r w:rsidR="003855CF">
        <w:rPr>
          <w:lang w:val="ru-RU"/>
        </w:rPr>
        <w:t xml:space="preserve">ть </w:t>
      </w:r>
      <w:r w:rsidRPr="005114E7">
        <w:t xml:space="preserve"> </w:t>
      </w:r>
      <w:r w:rsidR="003855CF">
        <w:t>всем пациентам</w:t>
      </w:r>
      <w:r w:rsidR="003855CF" w:rsidRPr="00106C3C">
        <w:rPr>
          <w:lang w:val="ru-RU"/>
        </w:rPr>
        <w:t xml:space="preserve"> </w:t>
      </w:r>
      <w:r w:rsidRPr="005114E7">
        <w:t>фл</w:t>
      </w:r>
      <w:r w:rsidR="004B1DB6">
        <w:rPr>
          <w:lang w:val="ru-RU"/>
        </w:rPr>
        <w:t>у</w:t>
      </w:r>
      <w:r w:rsidRPr="005114E7">
        <w:t>оресцеиновой пробой</w:t>
      </w:r>
      <w:r w:rsidR="00106C3C"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</w:t>
      </w:r>
      <w:r w:rsidR="00106C3C" w:rsidRPr="00106C3C">
        <w:rPr>
          <w:rFonts w:eastAsia="SchoolBook-Regular"/>
          <w:lang w:val="ru-RU"/>
        </w:rPr>
        <w:t>]</w:t>
      </w:r>
      <w:r w:rsidR="00106C3C">
        <w:rPr>
          <w:rFonts w:eastAsia="SchoolBook-Regular"/>
        </w:rPr>
        <w:t>.</w:t>
      </w:r>
      <w:r w:rsidR="00DF72F4">
        <w:rPr>
          <w:lang w:val="ru-RU"/>
        </w:rPr>
        <w:t xml:space="preserve"> </w:t>
      </w:r>
    </w:p>
    <w:p w:rsidR="00EF41F6" w:rsidRPr="00EE36F0" w:rsidRDefault="00EF41F6" w:rsidP="00EE36F0">
      <w:pPr>
        <w:pStyle w:val="a4"/>
        <w:ind w:left="993" w:firstLine="0"/>
        <w:rPr>
          <w:color w:val="000000"/>
        </w:rPr>
      </w:pPr>
      <w:r w:rsidRPr="000E0E4A">
        <w:rPr>
          <w:b/>
          <w:color w:val="000000"/>
        </w:rPr>
        <w:t xml:space="preserve">Уровень убедительности рекомендаций В </w:t>
      </w:r>
      <w:r w:rsidRPr="00EE36F0">
        <w:rPr>
          <w:color w:val="000000"/>
        </w:rPr>
        <w:t>(уровень достоверности доказательств 2</w:t>
      </w:r>
      <w:r w:rsidRPr="00EE36F0">
        <w:rPr>
          <w:color w:val="000000"/>
          <w:lang w:val="en-US"/>
        </w:rPr>
        <w:t>a</w:t>
      </w:r>
      <w:r w:rsidRPr="00EE36F0">
        <w:rPr>
          <w:color w:val="000000"/>
        </w:rPr>
        <w:t>).</w:t>
      </w:r>
    </w:p>
    <w:p w:rsidR="00EE36F0" w:rsidRPr="00EE36F0" w:rsidRDefault="00EF41F6" w:rsidP="00EE36F0">
      <w:pPr>
        <w:pStyle w:val="a4"/>
        <w:numPr>
          <w:ilvl w:val="0"/>
          <w:numId w:val="5"/>
        </w:numPr>
        <w:ind w:left="993" w:hanging="284"/>
        <w:rPr>
          <w:b/>
          <w:color w:val="000000"/>
        </w:rPr>
      </w:pPr>
      <w:r w:rsidRPr="000E0E4A">
        <w:rPr>
          <w:b/>
        </w:rPr>
        <w:t xml:space="preserve">Ультразвуковые </w:t>
      </w:r>
      <w:r w:rsidR="000E59F7">
        <w:rPr>
          <w:b/>
          <w:lang w:val="ru-RU"/>
        </w:rPr>
        <w:t xml:space="preserve"> </w:t>
      </w:r>
      <w:r w:rsidRPr="000E0E4A">
        <w:rPr>
          <w:b/>
        </w:rPr>
        <w:t>и лазерные исследования</w:t>
      </w:r>
      <w:r w:rsidRPr="005114E7">
        <w:t>. А</w:t>
      </w:r>
      <w:r w:rsidR="00030D0E">
        <w:rPr>
          <w:lang w:val="ru-RU"/>
        </w:rPr>
        <w:t xml:space="preserve"> </w:t>
      </w:r>
      <w:r w:rsidRPr="005114E7">
        <w:t xml:space="preserve">- и В-методы эхографии </w:t>
      </w:r>
      <w:r w:rsidR="003855CF">
        <w:rPr>
          <w:lang w:val="ru-RU"/>
        </w:rPr>
        <w:t>рекоменд</w:t>
      </w:r>
      <w:r w:rsidR="00E7761D">
        <w:rPr>
          <w:lang w:val="ru-RU"/>
        </w:rPr>
        <w:t>уются</w:t>
      </w:r>
      <w:r w:rsidR="003855CF">
        <w:rPr>
          <w:lang w:val="ru-RU"/>
        </w:rPr>
        <w:t xml:space="preserve"> </w:t>
      </w:r>
      <w:r>
        <w:t xml:space="preserve">  пациентам с тяжелыми и особо тяжелыми</w:t>
      </w:r>
      <w:r w:rsidR="00EE36F0">
        <w:rPr>
          <w:lang w:val="ru-RU"/>
        </w:rPr>
        <w:t xml:space="preserve"> </w:t>
      </w:r>
      <w:r>
        <w:t>ожогами</w:t>
      </w:r>
      <w:r w:rsidR="00106C3C" w:rsidRPr="00106C3C">
        <w:rPr>
          <w:lang w:val="ru-RU"/>
        </w:rPr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1,2</w:t>
      </w:r>
      <w:r w:rsidR="00106C3C" w:rsidRPr="00106C3C">
        <w:rPr>
          <w:rFonts w:eastAsia="SchoolBook-Regular"/>
          <w:lang w:val="ru-RU"/>
        </w:rPr>
        <w:t>]</w:t>
      </w:r>
      <w:r w:rsidR="00106C3C">
        <w:rPr>
          <w:rFonts w:eastAsia="SchoolBook-Regular"/>
        </w:rPr>
        <w:t>.</w:t>
      </w:r>
      <w:r w:rsidR="00DF72F4">
        <w:rPr>
          <w:lang w:val="ru-RU"/>
        </w:rPr>
        <w:t xml:space="preserve"> </w:t>
      </w:r>
    </w:p>
    <w:p w:rsidR="00EF41F6" w:rsidRPr="00EE36F0" w:rsidRDefault="00EF41F6" w:rsidP="00EE36F0">
      <w:pPr>
        <w:pStyle w:val="a4"/>
        <w:ind w:left="993" w:firstLine="0"/>
        <w:rPr>
          <w:color w:val="000000"/>
        </w:rPr>
      </w:pPr>
      <w:r w:rsidRPr="000E0E4A">
        <w:rPr>
          <w:b/>
          <w:color w:val="000000"/>
        </w:rPr>
        <w:t xml:space="preserve">Уровень убедительности рекомендаций В </w:t>
      </w:r>
      <w:r w:rsidRPr="00EE36F0">
        <w:rPr>
          <w:color w:val="000000"/>
        </w:rPr>
        <w:t>(уровень достоверности доказательств 2</w:t>
      </w:r>
      <w:r w:rsidRPr="00EE36F0">
        <w:rPr>
          <w:color w:val="000000"/>
          <w:lang w:val="en-US"/>
        </w:rPr>
        <w:t>a</w:t>
      </w:r>
      <w:r w:rsidRPr="00EE36F0">
        <w:rPr>
          <w:color w:val="000000"/>
        </w:rPr>
        <w:t>).</w:t>
      </w:r>
    </w:p>
    <w:p w:rsidR="00EE36F0" w:rsidRPr="00EE36F0" w:rsidRDefault="00EF41F6" w:rsidP="00EE36F0">
      <w:pPr>
        <w:pStyle w:val="a4"/>
        <w:numPr>
          <w:ilvl w:val="0"/>
          <w:numId w:val="5"/>
        </w:numPr>
        <w:ind w:left="993" w:hanging="284"/>
        <w:rPr>
          <w:b/>
          <w:color w:val="000000"/>
        </w:rPr>
      </w:pPr>
      <w:r w:rsidRPr="00FD06EC">
        <w:rPr>
          <w:b/>
          <w:szCs w:val="28"/>
        </w:rPr>
        <w:t>Ультразвуковая</w:t>
      </w:r>
      <w:r w:rsidR="00D4003F" w:rsidRPr="00FD06EC">
        <w:rPr>
          <w:b/>
          <w:szCs w:val="28"/>
          <w:lang w:val="ru-RU"/>
        </w:rPr>
        <w:t xml:space="preserve"> </w:t>
      </w:r>
      <w:r w:rsidRPr="00FD06EC">
        <w:rPr>
          <w:b/>
          <w:szCs w:val="28"/>
        </w:rPr>
        <w:t>биомикроскопия</w:t>
      </w:r>
      <w:r w:rsidRPr="000E0E4A">
        <w:rPr>
          <w:szCs w:val="28"/>
        </w:rPr>
        <w:t xml:space="preserve"> (УЗБМ) </w:t>
      </w:r>
      <w:r w:rsidR="003855CF">
        <w:rPr>
          <w:szCs w:val="28"/>
          <w:lang w:val="ru-RU"/>
        </w:rPr>
        <w:t>рекоменд</w:t>
      </w:r>
      <w:r w:rsidR="00E7761D">
        <w:rPr>
          <w:szCs w:val="28"/>
          <w:lang w:val="ru-RU"/>
        </w:rPr>
        <w:t xml:space="preserve">уется </w:t>
      </w:r>
      <w:r w:rsidRPr="000E0E4A">
        <w:rPr>
          <w:szCs w:val="28"/>
        </w:rPr>
        <w:t>пациентам с тяжелыми и особо тяжелыми ожогами   на 3 и 4 этапах реабилитации</w:t>
      </w:r>
      <w:r w:rsidR="00106C3C" w:rsidRPr="00106C3C">
        <w:rPr>
          <w:szCs w:val="28"/>
          <w:lang w:val="ru-RU"/>
        </w:rPr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</w:t>
      </w:r>
      <w:r w:rsidR="00106C3C" w:rsidRPr="00106C3C">
        <w:rPr>
          <w:rFonts w:eastAsia="SchoolBook-Regular"/>
          <w:lang w:val="ru-RU"/>
        </w:rPr>
        <w:t>]</w:t>
      </w:r>
      <w:r w:rsidRPr="000E0E4A">
        <w:rPr>
          <w:szCs w:val="28"/>
        </w:rPr>
        <w:t>.</w:t>
      </w:r>
    </w:p>
    <w:p w:rsidR="00EF41F6" w:rsidRPr="00EE36F0" w:rsidRDefault="00DF72F4" w:rsidP="00EE36F0">
      <w:pPr>
        <w:pStyle w:val="a4"/>
        <w:ind w:left="993" w:firstLine="0"/>
        <w:rPr>
          <w:color w:val="000000"/>
        </w:rPr>
      </w:pPr>
      <w:r>
        <w:rPr>
          <w:szCs w:val="28"/>
          <w:lang w:val="ru-RU"/>
        </w:rPr>
        <w:t xml:space="preserve"> </w:t>
      </w:r>
      <w:r w:rsidR="00EF41F6" w:rsidRPr="000E0E4A">
        <w:rPr>
          <w:b/>
          <w:color w:val="000000"/>
        </w:rPr>
        <w:t xml:space="preserve">Уровень убедительности рекомендаций С </w:t>
      </w:r>
      <w:r w:rsidR="00EF41F6" w:rsidRPr="00EE36F0">
        <w:rPr>
          <w:color w:val="000000"/>
        </w:rPr>
        <w:t>(уровень достоверности доказательств 4).</w:t>
      </w:r>
    </w:p>
    <w:p w:rsidR="00EE36F0" w:rsidRPr="00EE36F0" w:rsidRDefault="00EF41F6" w:rsidP="00EE36F0">
      <w:pPr>
        <w:pStyle w:val="a4"/>
        <w:numPr>
          <w:ilvl w:val="0"/>
          <w:numId w:val="5"/>
        </w:numPr>
        <w:ind w:left="993" w:hanging="284"/>
        <w:rPr>
          <w:b/>
          <w:color w:val="000000"/>
        </w:rPr>
      </w:pPr>
      <w:r w:rsidRPr="00FD06EC">
        <w:rPr>
          <w:b/>
          <w:szCs w:val="28"/>
        </w:rPr>
        <w:t>Оптическая когерентная томография</w:t>
      </w:r>
      <w:r w:rsidR="000E59F7">
        <w:rPr>
          <w:b/>
          <w:szCs w:val="28"/>
          <w:lang w:val="ru-RU"/>
        </w:rPr>
        <w:t xml:space="preserve"> (ОКТ) </w:t>
      </w:r>
      <w:r w:rsidRPr="000E0E4A">
        <w:rPr>
          <w:szCs w:val="28"/>
        </w:rPr>
        <w:t xml:space="preserve"> </w:t>
      </w:r>
      <w:r w:rsidR="003855CF">
        <w:rPr>
          <w:szCs w:val="28"/>
          <w:lang w:val="ru-RU"/>
        </w:rPr>
        <w:t>рекоменд</w:t>
      </w:r>
      <w:r w:rsidR="00E7761D">
        <w:rPr>
          <w:szCs w:val="28"/>
          <w:lang w:val="ru-RU"/>
        </w:rPr>
        <w:t>уется</w:t>
      </w:r>
      <w:r w:rsidRPr="000E0E4A">
        <w:rPr>
          <w:szCs w:val="28"/>
        </w:rPr>
        <w:t xml:space="preserve"> пациентам с помутнением роговицы для выявления  изменений  топографии передней камеры</w:t>
      </w:r>
      <w:r w:rsidR="00106C3C" w:rsidRPr="00106C3C">
        <w:rPr>
          <w:szCs w:val="28"/>
          <w:lang w:val="ru-RU"/>
        </w:rPr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</w:t>
      </w:r>
      <w:r w:rsidR="00106C3C" w:rsidRPr="00106C3C">
        <w:rPr>
          <w:rFonts w:eastAsia="SchoolBook-Regular"/>
          <w:lang w:val="ru-RU"/>
        </w:rPr>
        <w:t>]</w:t>
      </w:r>
      <w:r w:rsidR="00106C3C">
        <w:rPr>
          <w:rFonts w:eastAsia="SchoolBook-Regular"/>
        </w:rPr>
        <w:t>.</w:t>
      </w:r>
      <w:r w:rsidR="00D4003F">
        <w:rPr>
          <w:szCs w:val="28"/>
          <w:lang w:val="ru-RU"/>
        </w:rPr>
        <w:t xml:space="preserve"> </w:t>
      </w:r>
    </w:p>
    <w:p w:rsidR="00EF41F6" w:rsidRPr="00B42FC4" w:rsidRDefault="00EF41F6" w:rsidP="00EE36F0">
      <w:pPr>
        <w:pStyle w:val="a4"/>
        <w:ind w:left="993" w:firstLine="0"/>
        <w:rPr>
          <w:color w:val="000000"/>
        </w:rPr>
      </w:pPr>
      <w:r w:rsidRPr="000E0E4A">
        <w:rPr>
          <w:b/>
          <w:color w:val="000000"/>
        </w:rPr>
        <w:t xml:space="preserve">Уровень убедительности рекомендаций С </w:t>
      </w:r>
      <w:r w:rsidRPr="00B42FC4">
        <w:rPr>
          <w:color w:val="000000"/>
        </w:rPr>
        <w:t>(уровень достоверности доказательств 4).</w:t>
      </w:r>
    </w:p>
    <w:p w:rsidR="00EF41F6" w:rsidRPr="000E0E4A" w:rsidRDefault="00EF41F6" w:rsidP="00B42FC4">
      <w:pPr>
        <w:pStyle w:val="a4"/>
        <w:ind w:left="993" w:firstLine="0"/>
        <w:rPr>
          <w:i/>
          <w:color w:val="000000"/>
        </w:rPr>
      </w:pPr>
      <w:r w:rsidRPr="000E0E4A">
        <w:rPr>
          <w:b/>
          <w:color w:val="000000"/>
        </w:rPr>
        <w:t>Комментарии:</w:t>
      </w:r>
      <w:r w:rsidR="00DF72F4">
        <w:rPr>
          <w:b/>
          <w:color w:val="000000"/>
          <w:lang w:val="ru-RU"/>
        </w:rPr>
        <w:t xml:space="preserve"> </w:t>
      </w:r>
      <w:r w:rsidRPr="000E0E4A">
        <w:rPr>
          <w:rStyle w:val="productid"/>
          <w:i/>
          <w:szCs w:val="28"/>
        </w:rPr>
        <w:t>Следует отметить диагностическую ценность новых УЗ  и лазерных методов исследований при определении хирургической тактики лечения осложнений ожоговой болезни. Оба метода позволяют получить четкое представление об анатомии и топографии передней камеры (УЗБМ и ОКТ), задней камеры и плоской части цилиарного тела (УЗБМ) глазного яблока при мутной роговице. Если проведение УЗБМ невозможно при наличии ожоговых ран и симблефаронах, то переднее ОКТ возможно и в этих случаях</w:t>
      </w:r>
      <w:r w:rsidR="00106C3C" w:rsidRPr="00106C3C">
        <w:rPr>
          <w:rStyle w:val="productid"/>
          <w:i/>
          <w:szCs w:val="28"/>
          <w:lang w:val="ru-RU"/>
        </w:rPr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</w:t>
      </w:r>
      <w:r w:rsidR="00106C3C" w:rsidRPr="00106C3C">
        <w:rPr>
          <w:rFonts w:eastAsia="SchoolBook-Regular"/>
          <w:lang w:val="ru-RU"/>
        </w:rPr>
        <w:t>]</w:t>
      </w:r>
      <w:r w:rsidR="00106C3C">
        <w:rPr>
          <w:rFonts w:eastAsia="SchoolBook-Regular"/>
        </w:rPr>
        <w:t>.</w:t>
      </w:r>
    </w:p>
    <w:p w:rsidR="00B42FC4" w:rsidRPr="00B42FC4" w:rsidRDefault="00EF41F6" w:rsidP="00B42FC4">
      <w:pPr>
        <w:pStyle w:val="a4"/>
        <w:numPr>
          <w:ilvl w:val="0"/>
          <w:numId w:val="5"/>
        </w:numPr>
        <w:ind w:left="993" w:hanging="284"/>
        <w:rPr>
          <w:b/>
          <w:color w:val="000000"/>
        </w:rPr>
      </w:pPr>
      <w:r w:rsidRPr="000E0E4A">
        <w:rPr>
          <w:b/>
          <w:bCs/>
        </w:rPr>
        <w:t>Электрофизиологические методы</w:t>
      </w:r>
      <w:r w:rsidR="000E59F7">
        <w:rPr>
          <w:b/>
          <w:bCs/>
          <w:lang w:val="ru-RU"/>
        </w:rPr>
        <w:t xml:space="preserve"> </w:t>
      </w:r>
      <w:r w:rsidRPr="000E0E4A">
        <w:rPr>
          <w:b/>
          <w:bCs/>
        </w:rPr>
        <w:t xml:space="preserve"> - </w:t>
      </w:r>
      <w:r w:rsidRPr="005114E7">
        <w:t>определение электрической пороговой чувствительности сетчатки и лабильности зрительного нерва по признаку возникновения критической частоты исчезновения мелькающего фосфена</w:t>
      </w:r>
      <w:r w:rsidR="00D4003F">
        <w:rPr>
          <w:lang w:val="ru-RU"/>
        </w:rPr>
        <w:t xml:space="preserve"> </w:t>
      </w:r>
      <w:r w:rsidR="003855CF">
        <w:rPr>
          <w:lang w:val="ru-RU"/>
        </w:rPr>
        <w:t>рекоменд</w:t>
      </w:r>
      <w:r w:rsidR="00E7761D">
        <w:rPr>
          <w:lang w:val="ru-RU"/>
        </w:rPr>
        <w:t>уются</w:t>
      </w:r>
      <w:r w:rsidR="00030D0E">
        <w:rPr>
          <w:lang w:val="ru-RU"/>
        </w:rPr>
        <w:t xml:space="preserve"> </w:t>
      </w:r>
      <w:r>
        <w:t xml:space="preserve"> пациентам с тяжелыми и особо тяжелыми ожогами  на 2,</w:t>
      </w:r>
      <w:r w:rsidR="00030D0E">
        <w:rPr>
          <w:lang w:val="ru-RU"/>
        </w:rPr>
        <w:t xml:space="preserve"> </w:t>
      </w:r>
      <w:r>
        <w:t>3,</w:t>
      </w:r>
      <w:r w:rsidR="00030D0E">
        <w:rPr>
          <w:lang w:val="ru-RU"/>
        </w:rPr>
        <w:t xml:space="preserve"> </w:t>
      </w:r>
      <w:r>
        <w:t>4 этапах лечения</w:t>
      </w:r>
      <w:r w:rsidR="00106C3C" w:rsidRPr="00106C3C">
        <w:rPr>
          <w:lang w:val="ru-RU"/>
        </w:rPr>
        <w:t xml:space="preserve"> </w:t>
      </w:r>
      <w:r w:rsidR="00106C3C" w:rsidRPr="00106C3C">
        <w:rPr>
          <w:rFonts w:eastAsia="SchoolBook-Regular"/>
          <w:lang w:val="ru-RU"/>
        </w:rPr>
        <w:t>[</w:t>
      </w:r>
      <w:r w:rsidR="00106C3C">
        <w:rPr>
          <w:rFonts w:eastAsia="SchoolBook-Regular"/>
        </w:rPr>
        <w:t>1,2</w:t>
      </w:r>
      <w:r w:rsidR="00106C3C" w:rsidRPr="00106C3C">
        <w:rPr>
          <w:rFonts w:eastAsia="SchoolBook-Regular"/>
          <w:lang w:val="ru-RU"/>
        </w:rPr>
        <w:t>]</w:t>
      </w:r>
      <w:r w:rsidR="00106C3C">
        <w:rPr>
          <w:rFonts w:eastAsia="SchoolBook-Regular"/>
        </w:rPr>
        <w:t>.</w:t>
      </w:r>
      <w:r>
        <w:t xml:space="preserve"> </w:t>
      </w:r>
    </w:p>
    <w:p w:rsidR="00EF41F6" w:rsidRDefault="00EF41F6" w:rsidP="00B42FC4">
      <w:pPr>
        <w:pStyle w:val="a4"/>
        <w:ind w:left="993" w:firstLine="0"/>
        <w:rPr>
          <w:color w:val="000000"/>
          <w:lang w:val="ru-RU"/>
        </w:rPr>
      </w:pPr>
      <w:r w:rsidRPr="000E0E4A">
        <w:rPr>
          <w:b/>
          <w:color w:val="000000"/>
        </w:rPr>
        <w:lastRenderedPageBreak/>
        <w:t xml:space="preserve">Уровень убедительности рекомендаций В </w:t>
      </w:r>
      <w:r w:rsidRPr="00B42FC4">
        <w:rPr>
          <w:color w:val="000000"/>
        </w:rPr>
        <w:t>(уровень достоверности доказательств 3).</w:t>
      </w:r>
    </w:p>
    <w:p w:rsidR="00EF41F6" w:rsidRPr="00201825" w:rsidRDefault="00EF41F6" w:rsidP="003E283C">
      <w:pPr>
        <w:pStyle w:val="1"/>
        <w:numPr>
          <w:ilvl w:val="0"/>
          <w:numId w:val="6"/>
        </w:numPr>
      </w:pPr>
      <w:bookmarkStart w:id="92" w:name="_Toc465935413"/>
      <w:bookmarkStart w:id="93" w:name="_Toc469046282"/>
      <w:r w:rsidRPr="00201825">
        <w:t>Лечение</w:t>
      </w:r>
      <w:bookmarkEnd w:id="92"/>
      <w:bookmarkEnd w:id="93"/>
    </w:p>
    <w:p w:rsidR="00DF72F4" w:rsidRDefault="00201825" w:rsidP="00201825">
      <w:pPr>
        <w:pStyle w:val="2"/>
      </w:pPr>
      <w:bookmarkStart w:id="94" w:name="_Toc465935414"/>
      <w:bookmarkStart w:id="95" w:name="_Toc469046283"/>
      <w:r>
        <w:rPr>
          <w:lang w:val="ru-RU"/>
        </w:rPr>
        <w:t xml:space="preserve">3.1 </w:t>
      </w:r>
      <w:r w:rsidR="00373EEA">
        <w:t xml:space="preserve">Консервативное </w:t>
      </w:r>
      <w:r w:rsidR="00CB4B73" w:rsidRPr="00D4003F">
        <w:t>лечение</w:t>
      </w:r>
      <w:bookmarkEnd w:id="94"/>
      <w:bookmarkEnd w:id="95"/>
      <w:r w:rsidR="00DF72F4">
        <w:t xml:space="preserve"> </w:t>
      </w:r>
      <w:r w:rsidR="00DF72F4" w:rsidRPr="00DF72F4">
        <w:t xml:space="preserve"> </w:t>
      </w:r>
    </w:p>
    <w:p w:rsidR="00CB4B73" w:rsidRPr="00163A3D" w:rsidRDefault="00CB4B73" w:rsidP="00163A3D">
      <w:pPr>
        <w:pStyle w:val="afc"/>
      </w:pPr>
      <w:bookmarkStart w:id="96" w:name="_Toc465935415"/>
      <w:r w:rsidRPr="00163A3D">
        <w:t xml:space="preserve">Общие принципы </w:t>
      </w:r>
      <w:r w:rsidR="00373EEA" w:rsidRPr="00163A3D">
        <w:t>консервативного</w:t>
      </w:r>
      <w:r w:rsidRPr="00163A3D">
        <w:t xml:space="preserve">  </w:t>
      </w:r>
      <w:bookmarkEnd w:id="96"/>
      <w:r w:rsidR="004B1DB6" w:rsidRPr="00163A3D">
        <w:t>лечения</w:t>
      </w:r>
    </w:p>
    <w:p w:rsidR="00163A3D" w:rsidRPr="00163A3D" w:rsidRDefault="00EF41F6" w:rsidP="00163A3D">
      <w:pPr>
        <w:ind w:left="993" w:firstLine="0"/>
        <w:contextualSpacing/>
        <w:rPr>
          <w:i/>
          <w:u w:val="single"/>
        </w:rPr>
      </w:pPr>
      <w:r w:rsidRPr="00163A3D">
        <w:rPr>
          <w:u w:val="single"/>
        </w:rPr>
        <w:t>Лечение легких ожогов</w:t>
      </w:r>
      <w:r w:rsidRPr="00163A3D">
        <w:rPr>
          <w:i/>
          <w:u w:val="single"/>
        </w:rPr>
        <w:t xml:space="preserve"> </w:t>
      </w:r>
    </w:p>
    <w:p w:rsidR="00133331" w:rsidRDefault="00BA48E8" w:rsidP="00163A3D">
      <w:pPr>
        <w:numPr>
          <w:ilvl w:val="0"/>
          <w:numId w:val="5"/>
        </w:numPr>
        <w:ind w:left="993"/>
        <w:contextualSpacing/>
        <w:rPr>
          <w:b/>
          <w:color w:val="000000"/>
        </w:rPr>
      </w:pPr>
      <w:r w:rsidRPr="00947E65">
        <w:t>Рекоменд</w:t>
      </w:r>
      <w:r w:rsidR="00E7761D">
        <w:t>уется</w:t>
      </w:r>
      <w:r w:rsidR="00B04068">
        <w:t xml:space="preserve"> всем пациентам</w:t>
      </w:r>
      <w:r w:rsidRPr="00947E65">
        <w:t>:</w:t>
      </w:r>
      <w:r>
        <w:rPr>
          <w:b/>
          <w:i/>
        </w:rPr>
        <w:t xml:space="preserve"> </w:t>
      </w:r>
      <w:r w:rsidRPr="00BA48E8">
        <w:t>а</w:t>
      </w:r>
      <w:r w:rsidR="00EF41F6" w:rsidRPr="005114E7">
        <w:t xml:space="preserve">нестезия конъюнктивальной полости раствором </w:t>
      </w:r>
      <w:r w:rsidR="00751D9E">
        <w:t>местного анестетика</w:t>
      </w:r>
      <w:r w:rsidR="00B04068">
        <w:t>, о</w:t>
      </w:r>
      <w:r w:rsidR="00EF41F6" w:rsidRPr="005114E7">
        <w:t>бильное промывание конъюнктивальной полости охлажденным физиологическим раствором</w:t>
      </w:r>
      <w:r w:rsidR="00B04068">
        <w:t>, и</w:t>
      </w:r>
      <w:r w:rsidR="00EF41F6" w:rsidRPr="005114E7">
        <w:t>нстилляции антибиотиков</w:t>
      </w:r>
      <w:r w:rsidR="0017084F">
        <w:t>,</w:t>
      </w:r>
      <w:r w:rsidR="00EF41F6" w:rsidRPr="005114E7">
        <w:t xml:space="preserve"> препаратов, улучшающих микроциркуляцию и стимулирующих репаративные процессы противовоспалительных препаратов </w:t>
      </w:r>
      <w:r w:rsidR="00D4003F">
        <w:t>(</w:t>
      </w:r>
      <w:r w:rsidR="001C3E4F">
        <w:t>с</w:t>
      </w:r>
      <w:r w:rsidR="00D4003F">
        <w:t>тероидные</w:t>
      </w:r>
      <w:r w:rsidR="001C3E4F">
        <w:t xml:space="preserve"> или нестероидные </w:t>
      </w:r>
      <w:r w:rsidR="00D4003F">
        <w:t xml:space="preserve">  препараты</w:t>
      </w:r>
      <w:r w:rsidR="001C3E4F">
        <w:t>)</w:t>
      </w:r>
      <w:r w:rsidR="0017084F">
        <w:t>, и</w:t>
      </w:r>
      <w:r w:rsidR="00EF41F6" w:rsidRPr="005114E7">
        <w:t>нстилляции заменителей слезной жидкости до купирования воспалительной реакции</w:t>
      </w:r>
      <w:r w:rsidR="0017084F">
        <w:t xml:space="preserve"> </w:t>
      </w:r>
      <w:r w:rsidR="0017084F" w:rsidRPr="00106C3C">
        <w:rPr>
          <w:rFonts w:eastAsia="SchoolBook-Regular"/>
        </w:rPr>
        <w:t>[</w:t>
      </w:r>
      <w:r w:rsidR="0017084F">
        <w:rPr>
          <w:rFonts w:eastAsia="SchoolBook-Regular"/>
        </w:rPr>
        <w:t>1,2</w:t>
      </w:r>
      <w:r w:rsidR="0017084F" w:rsidRPr="00106C3C">
        <w:rPr>
          <w:rFonts w:eastAsia="SchoolBook-Regular"/>
        </w:rPr>
        <w:t>]</w:t>
      </w:r>
      <w:r w:rsidR="0017084F">
        <w:rPr>
          <w:rFonts w:eastAsia="SchoolBook-Regular"/>
        </w:rPr>
        <w:t>.</w:t>
      </w:r>
      <w:r w:rsidR="00D3419F" w:rsidRPr="00D3419F">
        <w:rPr>
          <w:b/>
          <w:color w:val="000000"/>
        </w:rPr>
        <w:t xml:space="preserve"> </w:t>
      </w:r>
    </w:p>
    <w:p w:rsidR="00EF41F6" w:rsidRPr="00F018A4" w:rsidRDefault="00D3419F" w:rsidP="00F018A4">
      <w:pPr>
        <w:ind w:left="993" w:firstLine="0"/>
        <w:contextualSpacing/>
        <w:rPr>
          <w:color w:val="FF0000"/>
        </w:rPr>
      </w:pPr>
      <w:r w:rsidRPr="00201A22">
        <w:rPr>
          <w:b/>
          <w:color w:val="000000"/>
        </w:rPr>
        <w:t xml:space="preserve">Уровень убедительности рекомендаций В </w:t>
      </w:r>
      <w:r w:rsidRPr="00F018A4">
        <w:rPr>
          <w:color w:val="000000"/>
        </w:rPr>
        <w:t>(уровень достоверности доказательств 3).</w:t>
      </w:r>
    </w:p>
    <w:p w:rsidR="00163A3D" w:rsidRPr="00163A3D" w:rsidRDefault="00F018A4" w:rsidP="00163A3D">
      <w:pPr>
        <w:ind w:left="993" w:firstLine="0"/>
        <w:contextualSpacing/>
        <w:rPr>
          <w:i/>
          <w:u w:val="single"/>
        </w:rPr>
      </w:pPr>
      <w:r w:rsidRPr="00E9268A">
        <w:rPr>
          <w:b/>
        </w:rPr>
        <w:t xml:space="preserve"> </w:t>
      </w:r>
      <w:r w:rsidR="00EF41F6" w:rsidRPr="00163A3D">
        <w:rPr>
          <w:u w:val="single"/>
        </w:rPr>
        <w:t>Лечение ожога средней тяжести</w:t>
      </w:r>
    </w:p>
    <w:p w:rsidR="00E9268A" w:rsidRDefault="00BA48E8" w:rsidP="00163A3D">
      <w:pPr>
        <w:numPr>
          <w:ilvl w:val="0"/>
          <w:numId w:val="23"/>
        </w:numPr>
        <w:ind w:left="993"/>
        <w:contextualSpacing/>
      </w:pPr>
      <w:r w:rsidRPr="00947E65">
        <w:t>Рекоменд</w:t>
      </w:r>
      <w:r w:rsidR="00E7761D">
        <w:t>уется</w:t>
      </w:r>
      <w:r w:rsidR="00B04068">
        <w:t xml:space="preserve"> всем пациентам</w:t>
      </w:r>
      <w:r w:rsidRPr="00947E65">
        <w:t>:</w:t>
      </w:r>
      <w:r w:rsidR="00D3419F">
        <w:rPr>
          <w:b/>
          <w:i/>
        </w:rPr>
        <w:t xml:space="preserve"> </w:t>
      </w:r>
      <w:r w:rsidRPr="00BA48E8">
        <w:t>т</w:t>
      </w:r>
      <w:r w:rsidR="00EF41F6" w:rsidRPr="00BA48E8">
        <w:t>о</w:t>
      </w:r>
      <w:r w:rsidR="00EF41F6" w:rsidRPr="00D3419F">
        <w:t xml:space="preserve"> же</w:t>
      </w:r>
      <w:r w:rsidR="00E9268A" w:rsidRPr="00E9268A">
        <w:t xml:space="preserve"> </w:t>
      </w:r>
      <w:r w:rsidR="00E9268A" w:rsidRPr="005114E7">
        <w:t>до завершения эпителизации и купирования воспалительной реакции.</w:t>
      </w:r>
      <w:r w:rsidR="00E9268A" w:rsidRPr="00D3419F">
        <w:rPr>
          <w:b/>
          <w:color w:val="000000"/>
        </w:rPr>
        <w:t xml:space="preserve"> </w:t>
      </w:r>
      <w:r w:rsidR="00E9268A">
        <w:rPr>
          <w:b/>
          <w:color w:val="000000"/>
        </w:rPr>
        <w:t xml:space="preserve"> </w:t>
      </w:r>
      <w:r w:rsidR="00B04068" w:rsidRPr="00B04068">
        <w:rPr>
          <w:color w:val="000000"/>
        </w:rPr>
        <w:t>Рекоменд</w:t>
      </w:r>
      <w:r w:rsidR="00E7761D">
        <w:rPr>
          <w:color w:val="000000"/>
        </w:rPr>
        <w:t xml:space="preserve">уются </w:t>
      </w:r>
      <w:r w:rsidR="00B04068">
        <w:rPr>
          <w:color w:val="000000"/>
        </w:rPr>
        <w:t>по показаниям д</w:t>
      </w:r>
      <w:r w:rsidR="00EF41F6" w:rsidRPr="005114E7">
        <w:rPr>
          <w:bCs/>
          <w:iCs/>
        </w:rPr>
        <w:t>ополнительные лечебные мероприятия</w:t>
      </w:r>
      <w:r w:rsidR="00E9268A">
        <w:rPr>
          <w:bCs/>
          <w:iCs/>
        </w:rPr>
        <w:t>:</w:t>
      </w:r>
      <w:r w:rsidR="001C3E4F">
        <w:rPr>
          <w:bCs/>
          <w:iCs/>
        </w:rPr>
        <w:t xml:space="preserve"> </w:t>
      </w:r>
      <w:r w:rsidR="00B04068">
        <w:rPr>
          <w:bCs/>
          <w:iCs/>
        </w:rPr>
        <w:t>о</w:t>
      </w:r>
      <w:r w:rsidR="00EF41F6" w:rsidRPr="005114E7">
        <w:t>безболива</w:t>
      </w:r>
      <w:r w:rsidR="0017084F">
        <w:t>ние</w:t>
      </w:r>
      <w:r w:rsidR="00B04068">
        <w:t xml:space="preserve"> (</w:t>
      </w:r>
      <w:r w:rsidR="0017084F">
        <w:t>внутримышечно анальгетики</w:t>
      </w:r>
      <w:r w:rsidR="00B04068">
        <w:t>), п</w:t>
      </w:r>
      <w:r w:rsidR="00EF41F6" w:rsidRPr="005114E7">
        <w:t>рофилактика столбняка.</w:t>
      </w:r>
      <w:r w:rsidR="001C3E4F">
        <w:t xml:space="preserve"> </w:t>
      </w:r>
      <w:r w:rsidR="00B04068">
        <w:t>Рекоменд</w:t>
      </w:r>
      <w:r w:rsidR="00E7761D">
        <w:t>уются</w:t>
      </w:r>
      <w:r w:rsidR="00B04068">
        <w:t xml:space="preserve"> всем пациентам п</w:t>
      </w:r>
      <w:r w:rsidR="00E9268A">
        <w:t>ери</w:t>
      </w:r>
      <w:r w:rsidR="0017084F">
        <w:t>окулярные</w:t>
      </w:r>
      <w:r w:rsidR="00EF41F6" w:rsidRPr="005114E7">
        <w:t xml:space="preserve"> </w:t>
      </w:r>
      <w:r w:rsidR="00E9268A">
        <w:t xml:space="preserve">инъекции </w:t>
      </w:r>
      <w:r w:rsidR="00E9268A" w:rsidRPr="005114E7">
        <w:t>препаратов, улучшающих микроциркуляцию и стимулирующих репаративные процессы</w:t>
      </w:r>
      <w:r w:rsidR="00E9268A">
        <w:t>,</w:t>
      </w:r>
      <w:r w:rsidR="00E9268A" w:rsidRPr="005114E7">
        <w:t xml:space="preserve"> противовоспалительных препаратов </w:t>
      </w:r>
      <w:r w:rsidR="00E9268A">
        <w:t xml:space="preserve">(стероидные или нестероидные   препараты) </w:t>
      </w:r>
      <w:r w:rsidR="00E9268A" w:rsidRPr="00E9268A">
        <w:t>[1]</w:t>
      </w:r>
      <w:r w:rsidR="00E9268A">
        <w:t>.</w:t>
      </w:r>
    </w:p>
    <w:p w:rsidR="00EF41F6" w:rsidRPr="00F018A4" w:rsidRDefault="00D3419F" w:rsidP="00F018A4">
      <w:pPr>
        <w:ind w:left="993" w:firstLine="0"/>
        <w:contextualSpacing/>
      </w:pPr>
      <w:r w:rsidRPr="00201A22">
        <w:rPr>
          <w:b/>
          <w:color w:val="000000"/>
        </w:rPr>
        <w:t xml:space="preserve">Уровень убедительности рекомендаций В </w:t>
      </w:r>
      <w:r w:rsidRPr="00F018A4">
        <w:rPr>
          <w:color w:val="000000"/>
        </w:rPr>
        <w:t>(уровень достоверности доказательств 3)</w:t>
      </w:r>
    </w:p>
    <w:p w:rsidR="00163A3D" w:rsidRDefault="00EF41F6" w:rsidP="00163A3D">
      <w:pPr>
        <w:ind w:left="993" w:firstLine="0"/>
        <w:contextualSpacing/>
        <w:rPr>
          <w:b/>
        </w:rPr>
      </w:pPr>
      <w:r w:rsidRPr="004D5F22">
        <w:rPr>
          <w:u w:val="single"/>
        </w:rPr>
        <w:t>Лечение тяжелых ожогов</w:t>
      </w:r>
      <w:r w:rsidR="001C3E4F" w:rsidRPr="00DF72F4">
        <w:rPr>
          <w:b/>
        </w:rPr>
        <w:t xml:space="preserve"> </w:t>
      </w:r>
      <w:r w:rsidRPr="005114E7">
        <w:rPr>
          <w:bCs/>
          <w:i/>
          <w:iCs/>
        </w:rPr>
        <w:t>проводится в зависимости от стадии ожогового процесса на момент поступления.</w:t>
      </w:r>
      <w:r w:rsidR="00BA48E8" w:rsidRPr="00BA48E8">
        <w:rPr>
          <w:b/>
        </w:rPr>
        <w:t xml:space="preserve"> </w:t>
      </w:r>
    </w:p>
    <w:p w:rsidR="00133331" w:rsidRDefault="00BA48E8" w:rsidP="00163A3D">
      <w:pPr>
        <w:numPr>
          <w:ilvl w:val="0"/>
          <w:numId w:val="24"/>
        </w:numPr>
        <w:ind w:left="993"/>
        <w:contextualSpacing/>
      </w:pPr>
      <w:r w:rsidRPr="00947E65">
        <w:t>Рекоменд</w:t>
      </w:r>
      <w:r w:rsidR="00E7761D">
        <w:t>уется</w:t>
      </w:r>
      <w:r w:rsidR="00B04068">
        <w:t xml:space="preserve"> всем пациентам</w:t>
      </w:r>
      <w:r w:rsidRPr="00947E65">
        <w:t>:</w:t>
      </w:r>
      <w:r w:rsidR="00E9039F" w:rsidRPr="00BA48E8">
        <w:rPr>
          <w:bCs/>
          <w:i/>
          <w:iCs/>
        </w:rPr>
        <w:t xml:space="preserve"> </w:t>
      </w:r>
      <w:r w:rsidRPr="00BA48E8">
        <w:rPr>
          <w:bCs/>
          <w:iCs/>
        </w:rPr>
        <w:t>в</w:t>
      </w:r>
      <w:r w:rsidR="00E9268A" w:rsidRPr="00BA48E8">
        <w:rPr>
          <w:b/>
          <w:bCs/>
          <w:iCs/>
        </w:rPr>
        <w:t xml:space="preserve"> </w:t>
      </w:r>
      <w:r w:rsidR="00E9268A" w:rsidRPr="00B7091A">
        <w:rPr>
          <w:b/>
          <w:bCs/>
          <w:iCs/>
        </w:rPr>
        <w:t>первой и второй</w:t>
      </w:r>
      <w:r w:rsidR="00E9268A" w:rsidRPr="00E9268A">
        <w:rPr>
          <w:bCs/>
          <w:iCs/>
        </w:rPr>
        <w:t xml:space="preserve"> </w:t>
      </w:r>
      <w:r w:rsidR="00E9268A" w:rsidRPr="00B7091A">
        <w:rPr>
          <w:b/>
          <w:bCs/>
          <w:iCs/>
        </w:rPr>
        <w:t>стадии</w:t>
      </w:r>
      <w:r w:rsidR="00B7091A">
        <w:rPr>
          <w:b/>
          <w:bCs/>
          <w:iCs/>
        </w:rPr>
        <w:t xml:space="preserve"> </w:t>
      </w:r>
      <w:r w:rsidR="00B7091A" w:rsidRPr="00B7091A">
        <w:rPr>
          <w:bCs/>
          <w:iCs/>
        </w:rPr>
        <w:t>в</w:t>
      </w:r>
      <w:r w:rsidR="00EF41F6" w:rsidRPr="005114E7">
        <w:t xml:space="preserve">се вышеизложенные лечебные процедуры и дополнительно: </w:t>
      </w:r>
      <w:r w:rsidR="00E9268A">
        <w:t>периокулярные инъекции препаратов ингибиторов протеолиза</w:t>
      </w:r>
      <w:r w:rsidR="00B04068">
        <w:t xml:space="preserve">. </w:t>
      </w:r>
      <w:r w:rsidR="001C3E4F">
        <w:t xml:space="preserve"> </w:t>
      </w:r>
      <w:r w:rsidR="00EF41F6" w:rsidRPr="005114E7">
        <w:t xml:space="preserve">При повышении внутриглазного давления назначают </w:t>
      </w:r>
      <w:r w:rsidR="001C3E4F">
        <w:t>гипотензивные</w:t>
      </w:r>
      <w:r w:rsidR="00E9268A">
        <w:t xml:space="preserve"> препараты</w:t>
      </w:r>
      <w:r w:rsidR="00EF41F6" w:rsidRPr="005114E7">
        <w:t>. Инстилляции мидриатиков кратковременного действия</w:t>
      </w:r>
      <w:r w:rsidR="00E9268A">
        <w:t xml:space="preserve">. </w:t>
      </w:r>
      <w:r w:rsidR="00EF41F6" w:rsidRPr="005114E7">
        <w:t xml:space="preserve"> </w:t>
      </w:r>
      <w:r w:rsidR="001C3E4F">
        <w:t xml:space="preserve"> </w:t>
      </w:r>
      <w:r w:rsidR="00EF41F6" w:rsidRPr="005114E7">
        <w:t xml:space="preserve">Внутримышечные инъекции </w:t>
      </w:r>
      <w:r w:rsidR="00E9268A">
        <w:t>стимуляторов репарации.</w:t>
      </w:r>
      <w:r w:rsidR="00EF41F6" w:rsidRPr="005114E7">
        <w:t xml:space="preserve"> </w:t>
      </w:r>
      <w:r w:rsidR="00EF41F6" w:rsidRPr="005114E7">
        <w:rPr>
          <w:bCs/>
          <w:iCs/>
        </w:rPr>
        <w:t>В</w:t>
      </w:r>
      <w:r w:rsidR="00EF41F6" w:rsidRPr="005114E7">
        <w:rPr>
          <w:b/>
        </w:rPr>
        <w:t xml:space="preserve"> третьей </w:t>
      </w:r>
      <w:r w:rsidR="00B7091A">
        <w:rPr>
          <w:b/>
        </w:rPr>
        <w:t xml:space="preserve">и четвертой </w:t>
      </w:r>
      <w:r w:rsidR="00EF41F6" w:rsidRPr="005114E7">
        <w:rPr>
          <w:b/>
        </w:rPr>
        <w:t>стадии</w:t>
      </w:r>
      <w:r w:rsidR="00EF41F6" w:rsidRPr="005114E7">
        <w:t xml:space="preserve"> </w:t>
      </w:r>
      <w:r w:rsidR="00B04068">
        <w:t xml:space="preserve">всем пациентам рекомендовано </w:t>
      </w:r>
      <w:r w:rsidR="00B7091A">
        <w:t xml:space="preserve">продолжить </w:t>
      </w:r>
      <w:r w:rsidR="00EF41F6" w:rsidRPr="005114E7">
        <w:t xml:space="preserve">инстилляции </w:t>
      </w:r>
      <w:r w:rsidR="00B7091A">
        <w:t>вышеперечисленных препаратов</w:t>
      </w:r>
      <w:r w:rsidR="00B04068">
        <w:t xml:space="preserve"> с целью </w:t>
      </w:r>
      <w:r w:rsidR="00EF41F6" w:rsidRPr="005114E7">
        <w:rPr>
          <w:iCs/>
        </w:rPr>
        <w:t>ко</w:t>
      </w:r>
      <w:r w:rsidR="00EF41F6" w:rsidRPr="005114E7">
        <w:t>ррекци</w:t>
      </w:r>
      <w:r w:rsidR="00B04068">
        <w:t>и</w:t>
      </w:r>
      <w:r w:rsidR="00EF41F6" w:rsidRPr="005114E7">
        <w:t xml:space="preserve"> </w:t>
      </w:r>
      <w:r w:rsidR="00EF41F6" w:rsidRPr="005114E7">
        <w:lastRenderedPageBreak/>
        <w:t>иммунологических нарушений</w:t>
      </w:r>
      <w:r w:rsidR="00B04068">
        <w:t xml:space="preserve"> (стероидные препараты),</w:t>
      </w:r>
      <w:r w:rsidR="00EF41F6" w:rsidRPr="005114E7">
        <w:t xml:space="preserve"> стимуляци</w:t>
      </w:r>
      <w:r w:rsidR="00B04068">
        <w:t>и</w:t>
      </w:r>
      <w:r w:rsidR="00EF41F6" w:rsidRPr="005114E7">
        <w:t xml:space="preserve"> репаративных процессов;</w:t>
      </w:r>
      <w:r w:rsidR="00B04068">
        <w:t xml:space="preserve"> инстилляции</w:t>
      </w:r>
      <w:r w:rsidR="00EF41F6" w:rsidRPr="005114E7">
        <w:t xml:space="preserve"> противовоспалительны</w:t>
      </w:r>
      <w:r w:rsidR="00B04068">
        <w:t>х</w:t>
      </w:r>
      <w:r w:rsidR="00EF41F6" w:rsidRPr="005114E7">
        <w:t xml:space="preserve"> препарат</w:t>
      </w:r>
      <w:r w:rsidR="00B04068">
        <w:t xml:space="preserve">ов, </w:t>
      </w:r>
      <w:r w:rsidR="00EF41F6" w:rsidRPr="005114E7">
        <w:t>гипотензивны</w:t>
      </w:r>
      <w:r w:rsidR="00B7091A">
        <w:t>е</w:t>
      </w:r>
      <w:r w:rsidR="00EF41F6" w:rsidRPr="005114E7">
        <w:t xml:space="preserve"> средств</w:t>
      </w:r>
      <w:r w:rsidR="00B7091A">
        <w:t>а</w:t>
      </w:r>
      <w:r w:rsidR="00EF41F6" w:rsidRPr="005114E7">
        <w:t xml:space="preserve">, </w:t>
      </w:r>
      <w:r w:rsidR="00EF41F6" w:rsidRPr="00E502AA">
        <w:t>постоянные</w:t>
      </w:r>
      <w:r w:rsidR="00EF41F6" w:rsidRPr="005114E7">
        <w:rPr>
          <w:b/>
        </w:rPr>
        <w:t xml:space="preserve"> </w:t>
      </w:r>
      <w:r w:rsidR="00EF41F6" w:rsidRPr="005114E7">
        <w:t>инстилляции препаратов искусственной слезы</w:t>
      </w:r>
      <w:r w:rsidR="00B7091A">
        <w:t>.</w:t>
      </w:r>
      <w:r w:rsidR="00EF41F6" w:rsidRPr="005114E7">
        <w:t xml:space="preserve"> </w:t>
      </w:r>
      <w:r w:rsidR="00B04068">
        <w:t xml:space="preserve">После хирургических вмешательств рекомендовано </w:t>
      </w:r>
      <w:r w:rsidR="00EF41F6" w:rsidRPr="005114E7">
        <w:t>продолжа</w:t>
      </w:r>
      <w:r w:rsidR="00B04068">
        <w:t>ть</w:t>
      </w:r>
      <w:r w:rsidR="00EF41F6" w:rsidRPr="005114E7">
        <w:t xml:space="preserve">   </w:t>
      </w:r>
      <w:r w:rsidR="00B04068">
        <w:t xml:space="preserve">консервативное </w:t>
      </w:r>
      <w:r w:rsidR="00EF41F6" w:rsidRPr="005114E7">
        <w:t>лечение</w:t>
      </w:r>
      <w:r w:rsidR="00B04068">
        <w:t xml:space="preserve"> в том же объеме</w:t>
      </w:r>
      <w:r w:rsidR="00B7091A">
        <w:t xml:space="preserve"> </w:t>
      </w:r>
      <w:r w:rsidR="00B7091A" w:rsidRPr="00B7091A">
        <w:t>[1]</w:t>
      </w:r>
      <w:r w:rsidR="00B7091A">
        <w:t>.</w:t>
      </w:r>
      <w:r w:rsidR="00E9039F">
        <w:t xml:space="preserve"> </w:t>
      </w:r>
    </w:p>
    <w:p w:rsidR="00EF41F6" w:rsidRPr="00F018A4" w:rsidRDefault="00E9039F" w:rsidP="00F018A4">
      <w:pPr>
        <w:ind w:left="993" w:firstLine="0"/>
        <w:contextualSpacing/>
      </w:pPr>
      <w:r w:rsidRPr="00201A22">
        <w:rPr>
          <w:b/>
          <w:color w:val="000000"/>
        </w:rPr>
        <w:t xml:space="preserve">Уровень убедительности рекомендаций В </w:t>
      </w:r>
      <w:r w:rsidRPr="00F018A4">
        <w:rPr>
          <w:color w:val="000000"/>
        </w:rPr>
        <w:t>(уровень достоверности доказательств 3).</w:t>
      </w:r>
    </w:p>
    <w:p w:rsidR="004D5F22" w:rsidRPr="004D5F22" w:rsidRDefault="00EF41F6" w:rsidP="004D5F22">
      <w:pPr>
        <w:ind w:left="993" w:firstLine="0"/>
        <w:rPr>
          <w:u w:val="single"/>
        </w:rPr>
      </w:pPr>
      <w:r w:rsidRPr="004D5F22">
        <w:rPr>
          <w:u w:val="single"/>
        </w:rPr>
        <w:t>Лечени</w:t>
      </w:r>
      <w:r w:rsidR="00DF72F4" w:rsidRPr="004D5F22">
        <w:rPr>
          <w:u w:val="single"/>
        </w:rPr>
        <w:t>е</w:t>
      </w:r>
      <w:r w:rsidRPr="004D5F22">
        <w:rPr>
          <w:u w:val="single"/>
        </w:rPr>
        <w:t xml:space="preserve"> особо тяжелых ожогов</w:t>
      </w:r>
    </w:p>
    <w:p w:rsidR="00133331" w:rsidRDefault="00BA48E8" w:rsidP="004D5F22">
      <w:pPr>
        <w:numPr>
          <w:ilvl w:val="0"/>
          <w:numId w:val="24"/>
        </w:numPr>
        <w:ind w:left="993"/>
        <w:rPr>
          <w:b/>
        </w:rPr>
      </w:pPr>
      <w:r w:rsidRPr="00BA48E8">
        <w:t>Рекоменд</w:t>
      </w:r>
      <w:r w:rsidR="00E7761D">
        <w:t>уются</w:t>
      </w:r>
      <w:r w:rsidR="00B04068">
        <w:t xml:space="preserve"> всем пациентам</w:t>
      </w:r>
      <w:r w:rsidR="00EF41F6" w:rsidRPr="005114E7">
        <w:rPr>
          <w:b/>
        </w:rPr>
        <w:t xml:space="preserve"> </w:t>
      </w:r>
      <w:r w:rsidR="00EF41F6" w:rsidRPr="005114E7">
        <w:rPr>
          <w:bCs/>
          <w:iCs/>
        </w:rPr>
        <w:t>все вышеизложенные лечебные мероприятия.</w:t>
      </w:r>
      <w:r w:rsidR="001C3E4F">
        <w:rPr>
          <w:bCs/>
          <w:iCs/>
        </w:rPr>
        <w:t xml:space="preserve"> </w:t>
      </w:r>
      <w:r w:rsidR="00B04068">
        <w:rPr>
          <w:bCs/>
          <w:iCs/>
        </w:rPr>
        <w:t xml:space="preserve"> </w:t>
      </w:r>
      <w:r w:rsidR="00EF41F6" w:rsidRPr="005114E7">
        <w:rPr>
          <w:szCs w:val="28"/>
        </w:rPr>
        <w:t xml:space="preserve">Больным с </w:t>
      </w:r>
      <w:r w:rsidR="00EF41F6" w:rsidRPr="005114E7">
        <w:rPr>
          <w:b/>
          <w:szCs w:val="28"/>
        </w:rPr>
        <w:t>последствиями ожогов</w:t>
      </w:r>
      <w:r w:rsidR="00B7091A">
        <w:rPr>
          <w:szCs w:val="28"/>
        </w:rPr>
        <w:t xml:space="preserve"> </w:t>
      </w:r>
      <w:r w:rsidR="00B04068">
        <w:rPr>
          <w:szCs w:val="28"/>
        </w:rPr>
        <w:t>рекоменд</w:t>
      </w:r>
      <w:r w:rsidR="00E7761D">
        <w:rPr>
          <w:szCs w:val="28"/>
        </w:rPr>
        <w:t>уются</w:t>
      </w:r>
      <w:r w:rsidR="00B7091A">
        <w:rPr>
          <w:szCs w:val="28"/>
        </w:rPr>
        <w:t xml:space="preserve"> инстилляции препаратов </w:t>
      </w:r>
      <w:r w:rsidR="00EF41F6" w:rsidRPr="005114E7">
        <w:rPr>
          <w:szCs w:val="28"/>
        </w:rPr>
        <w:t>коррекци</w:t>
      </w:r>
      <w:r w:rsidR="00B7091A">
        <w:rPr>
          <w:szCs w:val="28"/>
        </w:rPr>
        <w:t>и</w:t>
      </w:r>
      <w:r w:rsidR="00EF41F6" w:rsidRPr="005114E7">
        <w:rPr>
          <w:szCs w:val="28"/>
        </w:rPr>
        <w:t xml:space="preserve"> иммунологических нарушений, стимуляци</w:t>
      </w:r>
      <w:r w:rsidR="00B7091A">
        <w:rPr>
          <w:szCs w:val="28"/>
        </w:rPr>
        <w:t>и</w:t>
      </w:r>
      <w:r w:rsidR="00EF41F6" w:rsidRPr="005114E7">
        <w:rPr>
          <w:szCs w:val="28"/>
        </w:rPr>
        <w:t xml:space="preserve"> репаративных процессов, гипотензивных препаратов при необходимости</w:t>
      </w:r>
      <w:r w:rsidR="00B7091A">
        <w:rPr>
          <w:szCs w:val="28"/>
        </w:rPr>
        <w:t>, препаратов искусственной слезы.</w:t>
      </w:r>
      <w:r w:rsidR="001C3E4F">
        <w:rPr>
          <w:szCs w:val="28"/>
        </w:rPr>
        <w:t xml:space="preserve"> </w:t>
      </w:r>
      <w:r w:rsidR="008A1FD7">
        <w:rPr>
          <w:szCs w:val="28"/>
        </w:rPr>
        <w:t>Всем</w:t>
      </w:r>
      <w:r w:rsidR="001C3E4F">
        <w:rPr>
          <w:szCs w:val="28"/>
        </w:rPr>
        <w:t xml:space="preserve"> </w:t>
      </w:r>
      <w:r w:rsidR="008A1FD7">
        <w:rPr>
          <w:szCs w:val="28"/>
        </w:rPr>
        <w:t>б</w:t>
      </w:r>
      <w:r w:rsidR="00EF41F6" w:rsidRPr="005114E7">
        <w:rPr>
          <w:szCs w:val="28"/>
        </w:rPr>
        <w:t>ольным, перенесшим операции с использованием донорского материала</w:t>
      </w:r>
      <w:r w:rsidR="00B7091A">
        <w:rPr>
          <w:szCs w:val="28"/>
        </w:rPr>
        <w:t>,</w:t>
      </w:r>
      <w:r w:rsidR="00EF41F6" w:rsidRPr="005114E7">
        <w:rPr>
          <w:szCs w:val="28"/>
        </w:rPr>
        <w:t xml:space="preserve"> в послеоперационном</w:t>
      </w:r>
      <w:r w:rsidR="008A1FD7">
        <w:rPr>
          <w:szCs w:val="28"/>
        </w:rPr>
        <w:t xml:space="preserve"> </w:t>
      </w:r>
      <w:r w:rsidR="00EF41F6" w:rsidRPr="005114E7">
        <w:rPr>
          <w:szCs w:val="28"/>
        </w:rPr>
        <w:t xml:space="preserve">периоде </w:t>
      </w:r>
      <w:r w:rsidR="008A1FD7">
        <w:rPr>
          <w:szCs w:val="28"/>
        </w:rPr>
        <w:t>рекоменд</w:t>
      </w:r>
      <w:r w:rsidR="00E7761D">
        <w:rPr>
          <w:szCs w:val="28"/>
        </w:rPr>
        <w:t>уется</w:t>
      </w:r>
      <w:r w:rsidR="008A1FD7">
        <w:rPr>
          <w:szCs w:val="28"/>
        </w:rPr>
        <w:t xml:space="preserve"> иммуносупрессивная</w:t>
      </w:r>
      <w:r w:rsidR="00EF41F6" w:rsidRPr="005114E7">
        <w:rPr>
          <w:szCs w:val="28"/>
        </w:rPr>
        <w:t xml:space="preserve"> терапия </w:t>
      </w:r>
      <w:r w:rsidR="00E60242" w:rsidRPr="00E60242">
        <w:t>[1]</w:t>
      </w:r>
      <w:r w:rsidR="00E60242">
        <w:t>.</w:t>
      </w:r>
      <w:r w:rsidR="00E9039F" w:rsidRPr="00E9039F">
        <w:rPr>
          <w:b/>
        </w:rPr>
        <w:t xml:space="preserve"> </w:t>
      </w:r>
    </w:p>
    <w:p w:rsidR="00EF41F6" w:rsidRPr="00F018A4" w:rsidRDefault="00E9039F" w:rsidP="00F018A4">
      <w:pPr>
        <w:ind w:left="993" w:firstLine="0"/>
        <w:rPr>
          <w:szCs w:val="28"/>
        </w:rPr>
      </w:pPr>
      <w:r w:rsidRPr="00201A22">
        <w:rPr>
          <w:b/>
          <w:color w:val="000000"/>
        </w:rPr>
        <w:t xml:space="preserve">Уровень убедительности рекомендаций В </w:t>
      </w:r>
      <w:r w:rsidRPr="00F018A4">
        <w:rPr>
          <w:color w:val="000000"/>
        </w:rPr>
        <w:t>(уровень достоверности доказательств 3</w:t>
      </w:r>
      <w:r w:rsidRPr="00F018A4">
        <w:t>)</w:t>
      </w:r>
      <w:r w:rsidR="00751D9E" w:rsidRPr="00F018A4">
        <w:t>.</w:t>
      </w:r>
    </w:p>
    <w:p w:rsidR="00CB4B73" w:rsidRPr="00DF72F4" w:rsidRDefault="00603E05" w:rsidP="00201825">
      <w:pPr>
        <w:pStyle w:val="2"/>
      </w:pPr>
      <w:bookmarkStart w:id="97" w:name="_Toc465935416"/>
      <w:bookmarkStart w:id="98" w:name="_Toc469046284"/>
      <w:r>
        <w:rPr>
          <w:lang w:val="ru-RU"/>
        </w:rPr>
        <w:t>3.2</w:t>
      </w:r>
      <w:r w:rsidR="002C671C" w:rsidRPr="002C671C">
        <w:rPr>
          <w:lang w:val="ru-RU"/>
        </w:rPr>
        <w:t>.</w:t>
      </w:r>
      <w:r w:rsidR="00CB4B73" w:rsidRPr="00DF72F4">
        <w:t xml:space="preserve"> Хирургическое</w:t>
      </w:r>
      <w:r w:rsidR="002C671C">
        <w:rPr>
          <w:lang w:val="en-US"/>
        </w:rPr>
        <w:t xml:space="preserve"> </w:t>
      </w:r>
      <w:r w:rsidR="00CB4B73" w:rsidRPr="00DF72F4">
        <w:t>лечение</w:t>
      </w:r>
      <w:bookmarkEnd w:id="97"/>
      <w:bookmarkEnd w:id="98"/>
    </w:p>
    <w:p w:rsidR="00EF41F6" w:rsidRDefault="00EF41F6" w:rsidP="004D5F22">
      <w:pPr>
        <w:pStyle w:val="Text05"/>
        <w:numPr>
          <w:ilvl w:val="0"/>
          <w:numId w:val="17"/>
        </w:numPr>
        <w:spacing w:before="0" w:after="0" w:line="360" w:lineRule="auto"/>
        <w:ind w:left="993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Хирургическое лечение </w:t>
      </w:r>
      <w:r w:rsidRPr="00BA48E8">
        <w:rPr>
          <w:rFonts w:ascii="Times New Roman" w:hAnsi="Times New Roman"/>
          <w:sz w:val="24"/>
        </w:rPr>
        <w:t xml:space="preserve">рекомендуется </w:t>
      </w:r>
      <w:r>
        <w:rPr>
          <w:rFonts w:ascii="Times New Roman" w:hAnsi="Times New Roman"/>
          <w:sz w:val="24"/>
        </w:rPr>
        <w:t>всем пациентам, перенесшим  ожог глаз  твердыми ожоговыми агентами,  всем пациентам с тяжелыми и особо тяжелыми ожогами, пациентам, состояние которых не позволяет определить тяжесть ожога без  анестезиологического пособия</w:t>
      </w:r>
      <w:r w:rsidR="000A2C59">
        <w:rPr>
          <w:rFonts w:ascii="Times New Roman" w:hAnsi="Times New Roman"/>
          <w:sz w:val="24"/>
          <w:lang w:val="ru-RU"/>
        </w:rPr>
        <w:t xml:space="preserve"> </w:t>
      </w:r>
      <w:r w:rsidR="000A2C59" w:rsidRPr="000A2C59">
        <w:rPr>
          <w:rFonts w:ascii="Times New Roman" w:hAnsi="Times New Roman"/>
          <w:sz w:val="24"/>
          <w:lang w:val="ru-RU"/>
        </w:rPr>
        <w:t>[1]</w:t>
      </w:r>
      <w:r>
        <w:rPr>
          <w:rFonts w:ascii="Times New Roman" w:hAnsi="Times New Roman"/>
          <w:sz w:val="24"/>
        </w:rPr>
        <w:t xml:space="preserve">. </w:t>
      </w:r>
    </w:p>
    <w:p w:rsidR="008A1FD7" w:rsidRDefault="008A1FD7" w:rsidP="004D5F22">
      <w:pPr>
        <w:ind w:left="993" w:firstLine="0"/>
      </w:pPr>
      <w:r w:rsidRPr="002152CE">
        <w:rPr>
          <w:b/>
        </w:rPr>
        <w:t xml:space="preserve">Уровень убедительности рекомендаций В </w:t>
      </w:r>
      <w:r w:rsidRPr="00F018A4">
        <w:t>(уровень достоверности доказательств 3)</w:t>
      </w:r>
      <w:r>
        <w:t>.</w:t>
      </w:r>
    </w:p>
    <w:p w:rsidR="000A2C59" w:rsidRPr="002152CE" w:rsidRDefault="000A2C59" w:rsidP="00A90DDD">
      <w:pPr>
        <w:pStyle w:val="Text05"/>
        <w:spacing w:line="360" w:lineRule="auto"/>
        <w:ind w:left="993" w:firstLine="0"/>
        <w:contextualSpacing/>
        <w:outlineLvl w:val="9"/>
        <w:rPr>
          <w:rFonts w:ascii="Times New Roman" w:hAnsi="Times New Roman"/>
          <w:i/>
          <w:sz w:val="24"/>
        </w:rPr>
      </w:pPr>
      <w:r w:rsidRPr="00C5514C">
        <w:rPr>
          <w:rFonts w:ascii="Times New Roman" w:hAnsi="Times New Roman"/>
          <w:b/>
          <w:sz w:val="24"/>
        </w:rPr>
        <w:t>Комментарии: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2152CE">
        <w:rPr>
          <w:rFonts w:ascii="Times New Roman" w:hAnsi="Times New Roman"/>
          <w:i/>
          <w:sz w:val="24"/>
        </w:rPr>
        <w:t xml:space="preserve">тяжесть поражения кожи век (т.е. степень деформации век) во многом определяет динамику заживления ран и является одной из важных причин продолжающейся деструкции тканей глаза на 2-й неделе и более после травмы. </w:t>
      </w:r>
    </w:p>
    <w:p w:rsidR="000A2C59" w:rsidRPr="002152CE" w:rsidRDefault="000A2C59" w:rsidP="000A2C59">
      <w:pPr>
        <w:pStyle w:val="Text05"/>
        <w:spacing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2152CE">
        <w:rPr>
          <w:rFonts w:ascii="Times New Roman" w:hAnsi="Times New Roman"/>
          <w:i/>
          <w:sz w:val="24"/>
        </w:rPr>
        <w:t xml:space="preserve">Блефарорафия должна проводиться в ранние сроки с целью профилактики лагофтальма, трихиаза и последующего изъязвления и перфорации оболочек глаза при сопутствующих ожогах кожи век </w:t>
      </w:r>
      <w:r w:rsidRPr="002152CE">
        <w:rPr>
          <w:rFonts w:ascii="Times New Roman" w:hAnsi="Times New Roman"/>
          <w:i/>
          <w:sz w:val="24"/>
          <w:lang w:val="en-US"/>
        </w:rPr>
        <w:t>III</w:t>
      </w:r>
      <w:r w:rsidRPr="002152CE">
        <w:rPr>
          <w:rFonts w:ascii="Times New Roman" w:hAnsi="Times New Roman"/>
          <w:i/>
          <w:sz w:val="24"/>
        </w:rPr>
        <w:t xml:space="preserve"> степени и тяжелых поражениях конъюнктивы сводов и век, а также после тенонопластики с укорочением сводов.</w:t>
      </w:r>
    </w:p>
    <w:p w:rsidR="000A2C59" w:rsidRPr="002152CE" w:rsidRDefault="000A2C59" w:rsidP="000A2C59">
      <w:pPr>
        <w:pStyle w:val="Text05"/>
        <w:spacing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2152CE">
        <w:rPr>
          <w:rFonts w:ascii="Times New Roman" w:hAnsi="Times New Roman"/>
          <w:i/>
          <w:sz w:val="24"/>
        </w:rPr>
        <w:t xml:space="preserve">Свободную кожную пластику век при их изолированном поражении и </w:t>
      </w:r>
      <w:r w:rsidRPr="002152CE">
        <w:rPr>
          <w:rFonts w:ascii="Times New Roman" w:hAnsi="Times New Roman"/>
          <w:i/>
          <w:sz w:val="24"/>
        </w:rPr>
        <w:lastRenderedPageBreak/>
        <w:t>отсутствии ксероза проводить спустя 8–12 ме</w:t>
      </w:r>
      <w:r>
        <w:rPr>
          <w:rFonts w:ascii="Times New Roman" w:hAnsi="Times New Roman"/>
          <w:i/>
          <w:sz w:val="24"/>
          <w:lang w:val="ru-RU"/>
        </w:rPr>
        <w:t xml:space="preserve">сяцев </w:t>
      </w:r>
      <w:r w:rsidRPr="002152CE">
        <w:rPr>
          <w:rFonts w:ascii="Times New Roman" w:hAnsi="Times New Roman"/>
          <w:i/>
          <w:sz w:val="24"/>
        </w:rPr>
        <w:t xml:space="preserve"> после травмы. В случаях одновременного ожога </w:t>
      </w:r>
      <w:r w:rsidRPr="002152CE">
        <w:rPr>
          <w:rFonts w:ascii="Times New Roman" w:hAnsi="Times New Roman"/>
          <w:i/>
          <w:sz w:val="24"/>
          <w:lang w:val="en-US"/>
        </w:rPr>
        <w:t>III</w:t>
      </w:r>
      <w:r w:rsidRPr="002152CE">
        <w:rPr>
          <w:rFonts w:ascii="Times New Roman" w:hAnsi="Times New Roman"/>
          <w:i/>
          <w:sz w:val="24"/>
        </w:rPr>
        <w:t>–</w:t>
      </w:r>
      <w:r w:rsidRPr="002152CE">
        <w:rPr>
          <w:rFonts w:ascii="Times New Roman" w:hAnsi="Times New Roman"/>
          <w:i/>
          <w:sz w:val="24"/>
          <w:lang w:val="en-US"/>
        </w:rPr>
        <w:t>IV</w:t>
      </w:r>
      <w:r w:rsidRPr="002152CE">
        <w:rPr>
          <w:rFonts w:ascii="Times New Roman" w:hAnsi="Times New Roman"/>
          <w:i/>
          <w:sz w:val="24"/>
        </w:rPr>
        <w:t xml:space="preserve"> степени кожи параорбитальной области необходимо проводить раннюю аутодермопластику совместно с хирургами-комбустиологами, завершая операцию кровавой блефарорафией</w:t>
      </w:r>
      <w:r w:rsidR="004B1DB6">
        <w:rPr>
          <w:rFonts w:ascii="Times New Roman" w:hAnsi="Times New Roman"/>
          <w:i/>
          <w:sz w:val="24"/>
          <w:lang w:val="ru-RU"/>
        </w:rPr>
        <w:t xml:space="preserve"> (КБ)</w:t>
      </w:r>
      <w:r w:rsidRPr="002152CE">
        <w:rPr>
          <w:rFonts w:ascii="Times New Roman" w:hAnsi="Times New Roman"/>
          <w:i/>
          <w:sz w:val="24"/>
        </w:rPr>
        <w:t>.</w:t>
      </w:r>
    </w:p>
    <w:p w:rsidR="000A2C59" w:rsidRPr="002152CE" w:rsidRDefault="000A2C59" w:rsidP="001E7DA3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2152CE">
        <w:rPr>
          <w:rFonts w:ascii="Times New Roman" w:hAnsi="Times New Roman"/>
          <w:i/>
          <w:sz w:val="24"/>
        </w:rPr>
        <w:t>В отношении тяжелых ожоговых пациентов с сочетанными поражениями глаз, находящихся в травматологических отделениях, ожоговых центрах, отделениях интенсивной терапии, при отсутствии возможности осуществления специализированной помощи в полном объеме необходимо как можно раньше проводить некрэктомию, аутотенонопластику</w:t>
      </w:r>
      <w:r w:rsidR="00EC04C3">
        <w:rPr>
          <w:rFonts w:ascii="Times New Roman" w:hAnsi="Times New Roman"/>
          <w:i/>
          <w:sz w:val="24"/>
          <w:lang w:val="ru-RU"/>
        </w:rPr>
        <w:t xml:space="preserve"> (АТП)</w:t>
      </w:r>
      <w:r w:rsidRPr="002152CE">
        <w:rPr>
          <w:rFonts w:ascii="Times New Roman" w:hAnsi="Times New Roman"/>
          <w:i/>
          <w:sz w:val="24"/>
        </w:rPr>
        <w:t xml:space="preserve"> и блефарорафию или, как минимум, </w:t>
      </w:r>
      <w:r w:rsidR="004B1DB6">
        <w:rPr>
          <w:rFonts w:ascii="Times New Roman" w:hAnsi="Times New Roman"/>
          <w:i/>
          <w:sz w:val="24"/>
          <w:lang w:val="ru-RU"/>
        </w:rPr>
        <w:t>КБ</w:t>
      </w:r>
      <w:r w:rsidRPr="000A2C59">
        <w:rPr>
          <w:rFonts w:ascii="Times New Roman" w:hAnsi="Times New Roman"/>
          <w:i/>
          <w:sz w:val="24"/>
          <w:lang w:val="ru-RU"/>
        </w:rPr>
        <w:t xml:space="preserve"> </w:t>
      </w:r>
      <w:r w:rsidRPr="0035562C">
        <w:rPr>
          <w:rFonts w:ascii="Times New Roman" w:hAnsi="Times New Roman"/>
          <w:i/>
          <w:sz w:val="24"/>
          <w:lang w:val="ru-RU"/>
        </w:rPr>
        <w:t>[1]</w:t>
      </w:r>
      <w:r w:rsidRPr="002152CE">
        <w:rPr>
          <w:rFonts w:ascii="Times New Roman" w:hAnsi="Times New Roman"/>
          <w:i/>
          <w:sz w:val="24"/>
        </w:rPr>
        <w:t xml:space="preserve">. </w:t>
      </w:r>
    </w:p>
    <w:p w:rsidR="00EF41F6" w:rsidRPr="00F018A4" w:rsidRDefault="00EF41F6" w:rsidP="004D5F22">
      <w:pPr>
        <w:pStyle w:val="TableName"/>
        <w:spacing w:before="0" w:after="0" w:line="360" w:lineRule="auto"/>
        <w:ind w:hanging="312"/>
        <w:rPr>
          <w:rFonts w:ascii="Times New Roman" w:hAnsi="Times New Roman"/>
          <w:color w:val="000000"/>
          <w:sz w:val="24"/>
        </w:rPr>
      </w:pPr>
      <w:r w:rsidRPr="00F018A4">
        <w:rPr>
          <w:rFonts w:ascii="Times New Roman" w:hAnsi="Times New Roman"/>
          <w:color w:val="000000"/>
          <w:sz w:val="24"/>
        </w:rPr>
        <w:t>Таблица 2</w:t>
      </w:r>
      <w:r w:rsidR="00201825">
        <w:rPr>
          <w:rFonts w:ascii="Times New Roman" w:hAnsi="Times New Roman"/>
          <w:color w:val="000000"/>
          <w:sz w:val="24"/>
        </w:rPr>
        <w:t xml:space="preserve"> К</w:t>
      </w:r>
      <w:r w:rsidRPr="00F018A4">
        <w:rPr>
          <w:rFonts w:ascii="Times New Roman" w:hAnsi="Times New Roman"/>
          <w:color w:val="000000"/>
          <w:sz w:val="24"/>
        </w:rPr>
        <w:t>лассификация операций по исходному состоянию ожоговых ран</w:t>
      </w:r>
    </w:p>
    <w:tbl>
      <w:tblPr>
        <w:tblW w:w="8647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118"/>
        <w:gridCol w:w="2552"/>
      </w:tblGrid>
      <w:tr w:rsidR="00EF41F6" w:rsidRPr="004D5F22" w:rsidTr="004D5F22">
        <w:tc>
          <w:tcPr>
            <w:tcW w:w="2977" w:type="dxa"/>
            <w:gridSpan w:val="2"/>
            <w:shd w:val="clear" w:color="auto" w:fill="auto"/>
          </w:tcPr>
          <w:p w:rsidR="00EF41F6" w:rsidRPr="004D354B" w:rsidRDefault="00EF41F6" w:rsidP="004D5F22">
            <w:pPr>
              <w:spacing w:line="240" w:lineRule="exact"/>
              <w:ind w:left="113" w:right="113" w:firstLine="0"/>
              <w:jc w:val="left"/>
            </w:pPr>
            <w:r w:rsidRPr="004D354B">
              <w:t xml:space="preserve"> Операция</w:t>
            </w:r>
          </w:p>
        </w:tc>
        <w:tc>
          <w:tcPr>
            <w:tcW w:w="3118" w:type="dxa"/>
            <w:shd w:val="clear" w:color="auto" w:fill="auto"/>
          </w:tcPr>
          <w:p w:rsidR="00EF41F6" w:rsidRPr="004D354B" w:rsidRDefault="00EF41F6" w:rsidP="004D5F22">
            <w:pPr>
              <w:spacing w:line="240" w:lineRule="exact"/>
              <w:ind w:left="113" w:right="113" w:firstLine="0"/>
              <w:jc w:val="left"/>
            </w:pPr>
            <w:r w:rsidRPr="004D354B">
              <w:t xml:space="preserve"> Состояние раны, </w:t>
            </w:r>
          </w:p>
          <w:p w:rsidR="00EF41F6" w:rsidRPr="004D354B" w:rsidRDefault="00EF41F6" w:rsidP="004D5F22">
            <w:pPr>
              <w:spacing w:line="240" w:lineRule="exact"/>
              <w:ind w:left="113" w:right="113" w:firstLine="0"/>
              <w:jc w:val="left"/>
            </w:pPr>
            <w:r w:rsidRPr="004D354B">
              <w:t xml:space="preserve"> цель операции</w:t>
            </w:r>
          </w:p>
        </w:tc>
        <w:tc>
          <w:tcPr>
            <w:tcW w:w="2552" w:type="dxa"/>
            <w:shd w:val="clear" w:color="auto" w:fill="auto"/>
          </w:tcPr>
          <w:p w:rsidR="00EF41F6" w:rsidRPr="004D5F22" w:rsidRDefault="00EF41F6" w:rsidP="004D5F22">
            <w:pPr>
              <w:spacing w:line="240" w:lineRule="exact"/>
              <w:ind w:left="113" w:right="113" w:firstLine="0"/>
              <w:jc w:val="left"/>
              <w:rPr>
                <w:i/>
              </w:rPr>
            </w:pPr>
            <w:r w:rsidRPr="004D5F22">
              <w:rPr>
                <w:i/>
              </w:rPr>
              <w:t>Сроки проведения операции</w:t>
            </w:r>
          </w:p>
        </w:tc>
      </w:tr>
      <w:tr w:rsidR="00EF41F6" w:rsidRPr="004D354B" w:rsidTr="004D5F22">
        <w:tc>
          <w:tcPr>
            <w:tcW w:w="709" w:type="dxa"/>
            <w:vMerge w:val="restart"/>
            <w:shd w:val="clear" w:color="auto" w:fill="auto"/>
            <w:textDirection w:val="btLr"/>
          </w:tcPr>
          <w:p w:rsidR="00EF41F6" w:rsidRPr="004D354B" w:rsidRDefault="00EF41F6" w:rsidP="004D5F22">
            <w:pPr>
              <w:spacing w:line="240" w:lineRule="auto"/>
              <w:ind w:firstLine="0"/>
            </w:pPr>
            <w:r w:rsidRPr="004D354B">
              <w:t>Хирургическая</w:t>
            </w:r>
          </w:p>
          <w:p w:rsidR="00EF41F6" w:rsidRPr="004D354B" w:rsidRDefault="00EF41F6" w:rsidP="004D5F22">
            <w:pPr>
              <w:spacing w:line="240" w:lineRule="auto"/>
              <w:ind w:firstLine="0"/>
            </w:pPr>
            <w:r w:rsidRPr="004D354B">
              <w:t xml:space="preserve"> обработка</w:t>
            </w: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 xml:space="preserve">Первичная </w:t>
            </w:r>
          </w:p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 xml:space="preserve">хирургическая </w:t>
            </w:r>
          </w:p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обработка (ПХО)</w:t>
            </w:r>
          </w:p>
        </w:tc>
        <w:tc>
          <w:tcPr>
            <w:tcW w:w="311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Рана без признаков воспаления, подозрение или наличие инородных тел, уточнение тяжести поражения</w:t>
            </w:r>
          </w:p>
        </w:tc>
        <w:tc>
          <w:tcPr>
            <w:tcW w:w="2552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/>
              <w:jc w:val="left"/>
            </w:pPr>
            <w:r w:rsidRPr="004D354B">
              <w:t xml:space="preserve">1-е сутки </w:t>
            </w:r>
          </w:p>
        </w:tc>
      </w:tr>
      <w:tr w:rsidR="00EF41F6" w:rsidRPr="004D354B" w:rsidTr="004D5F22">
        <w:tc>
          <w:tcPr>
            <w:tcW w:w="709" w:type="dxa"/>
            <w:vMerge/>
            <w:shd w:val="clear" w:color="auto" w:fill="auto"/>
          </w:tcPr>
          <w:p w:rsidR="00EF41F6" w:rsidRPr="004D354B" w:rsidRDefault="00EF41F6" w:rsidP="004D5F22">
            <w:pPr>
              <w:spacing w:line="240" w:lineRule="auto"/>
              <w:ind w:firstLine="0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Отсроченная</w:t>
            </w:r>
          </w:p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хирургическая</w:t>
            </w:r>
          </w:p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обработка (ОХО)</w:t>
            </w:r>
          </w:p>
        </w:tc>
        <w:tc>
          <w:tcPr>
            <w:tcW w:w="311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Рана с признаками воспаления, подозрение или наличие инородных тел, уточнение тяжести поражения</w:t>
            </w:r>
          </w:p>
        </w:tc>
        <w:tc>
          <w:tcPr>
            <w:tcW w:w="2552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/>
              <w:jc w:val="left"/>
            </w:pPr>
            <w:r w:rsidRPr="004D354B">
              <w:t xml:space="preserve">Более суток </w:t>
            </w:r>
          </w:p>
        </w:tc>
      </w:tr>
      <w:tr w:rsidR="00EF41F6" w:rsidRPr="004D354B" w:rsidTr="004D5F22">
        <w:tc>
          <w:tcPr>
            <w:tcW w:w="709" w:type="dxa"/>
            <w:vMerge w:val="restart"/>
            <w:shd w:val="clear" w:color="auto" w:fill="auto"/>
            <w:textDirection w:val="btLr"/>
          </w:tcPr>
          <w:p w:rsidR="00EF41F6" w:rsidRPr="004D354B" w:rsidRDefault="00EF41F6" w:rsidP="004D5F22">
            <w:pPr>
              <w:spacing w:line="240" w:lineRule="auto"/>
              <w:ind w:firstLine="0"/>
            </w:pPr>
          </w:p>
          <w:p w:rsidR="00EF41F6" w:rsidRPr="004D354B" w:rsidRDefault="00EF41F6" w:rsidP="004D5F22">
            <w:pPr>
              <w:spacing w:line="240" w:lineRule="auto"/>
              <w:ind w:firstLine="0"/>
            </w:pPr>
            <w:r w:rsidRPr="004D354B">
              <w:t>Некрэктомия</w:t>
            </w: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Первичная хирургическая некрэктомия (ПХН)</w:t>
            </w:r>
          </w:p>
        </w:tc>
        <w:tc>
          <w:tcPr>
            <w:tcW w:w="311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Рана без признаков воспаления</w:t>
            </w:r>
          </w:p>
        </w:tc>
        <w:tc>
          <w:tcPr>
            <w:tcW w:w="2552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/>
              <w:jc w:val="left"/>
            </w:pPr>
            <w:r w:rsidRPr="004D354B">
              <w:t xml:space="preserve">1–5-е сутки </w:t>
            </w:r>
          </w:p>
        </w:tc>
      </w:tr>
      <w:tr w:rsidR="00EF41F6" w:rsidRPr="004D354B" w:rsidTr="004D5F22">
        <w:tc>
          <w:tcPr>
            <w:tcW w:w="709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Отсроченная хирургическая некрэктомия (ОХН)</w:t>
            </w:r>
          </w:p>
        </w:tc>
        <w:tc>
          <w:tcPr>
            <w:tcW w:w="311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Рана с признаками воспаления</w:t>
            </w:r>
          </w:p>
        </w:tc>
        <w:tc>
          <w:tcPr>
            <w:tcW w:w="2552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3–5 сут</w:t>
            </w:r>
            <w:r w:rsidR="003522EE">
              <w:t>ок</w:t>
            </w:r>
            <w:r w:rsidRPr="004D354B">
              <w:t xml:space="preserve"> и более </w:t>
            </w:r>
          </w:p>
        </w:tc>
      </w:tr>
      <w:tr w:rsidR="00EF41F6" w:rsidRPr="004D354B" w:rsidTr="004D5F22">
        <w:tc>
          <w:tcPr>
            <w:tcW w:w="709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Вторичная хирургическая некрэктомия (ВХН)</w:t>
            </w:r>
          </w:p>
        </w:tc>
        <w:tc>
          <w:tcPr>
            <w:tcW w:w="311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После первичной или вторичной при их не</w:t>
            </w:r>
            <w:r w:rsidR="003522EE">
              <w:t xml:space="preserve"> </w:t>
            </w:r>
            <w:r w:rsidRPr="004D354B">
              <w:t>радикальности</w:t>
            </w:r>
          </w:p>
        </w:tc>
        <w:tc>
          <w:tcPr>
            <w:tcW w:w="2552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5–7 сут</w:t>
            </w:r>
            <w:r w:rsidR="003522EE">
              <w:t>ок</w:t>
            </w:r>
            <w:r w:rsidRPr="004D354B">
              <w:t xml:space="preserve"> и более после последней операции</w:t>
            </w:r>
          </w:p>
        </w:tc>
      </w:tr>
      <w:tr w:rsidR="00EF41F6" w:rsidRPr="004D354B" w:rsidTr="004D5F22">
        <w:tc>
          <w:tcPr>
            <w:tcW w:w="709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EC04C3">
            <w:pPr>
              <w:spacing w:line="240" w:lineRule="exact"/>
              <w:ind w:left="113" w:right="113" w:firstLine="0"/>
              <w:jc w:val="left"/>
            </w:pPr>
            <w:r w:rsidRPr="004D354B">
              <w:t xml:space="preserve">Ферментативная некрэктомия </w:t>
            </w:r>
          </w:p>
        </w:tc>
        <w:tc>
          <w:tcPr>
            <w:tcW w:w="3118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Рана с наличием некротических тканей</w:t>
            </w:r>
          </w:p>
        </w:tc>
        <w:tc>
          <w:tcPr>
            <w:tcW w:w="2552" w:type="dxa"/>
            <w:shd w:val="clear" w:color="auto" w:fill="auto"/>
          </w:tcPr>
          <w:p w:rsidR="00EF41F6" w:rsidRPr="004D354B" w:rsidRDefault="00EF41F6" w:rsidP="00CB4B73">
            <w:pPr>
              <w:spacing w:line="240" w:lineRule="exact"/>
              <w:ind w:left="113" w:right="113" w:firstLine="0"/>
              <w:jc w:val="left"/>
            </w:pPr>
            <w:r w:rsidRPr="004D354B">
              <w:t>Сроки не определены</w:t>
            </w:r>
          </w:p>
        </w:tc>
      </w:tr>
    </w:tbl>
    <w:p w:rsidR="00EF41F6" w:rsidRPr="00F018A4" w:rsidRDefault="00EF41F6" w:rsidP="004D5F22">
      <w:pPr>
        <w:pStyle w:val="TableName"/>
        <w:ind w:hanging="312"/>
        <w:rPr>
          <w:rFonts w:ascii="Times New Roman" w:hAnsi="Times New Roman"/>
          <w:color w:val="000000"/>
          <w:sz w:val="24"/>
        </w:rPr>
      </w:pPr>
      <w:r w:rsidRPr="00F018A4">
        <w:rPr>
          <w:rFonts w:ascii="Times New Roman" w:hAnsi="Times New Roman"/>
          <w:color w:val="000000"/>
          <w:sz w:val="24"/>
        </w:rPr>
        <w:t>Таблица 3</w:t>
      </w:r>
      <w:r w:rsidR="00201825">
        <w:rPr>
          <w:rFonts w:ascii="Times New Roman" w:hAnsi="Times New Roman"/>
          <w:color w:val="000000"/>
          <w:sz w:val="24"/>
        </w:rPr>
        <w:t xml:space="preserve">   К</w:t>
      </w:r>
      <w:r w:rsidRPr="00F018A4">
        <w:rPr>
          <w:rFonts w:ascii="Times New Roman" w:hAnsi="Times New Roman"/>
          <w:color w:val="000000"/>
          <w:sz w:val="24"/>
        </w:rPr>
        <w:t>лассификация операций по методу закрытия дефектов тканей</w:t>
      </w:r>
    </w:p>
    <w:tbl>
      <w:tblPr>
        <w:tblW w:w="8647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</w:tblGrid>
      <w:tr w:rsidR="00EF41F6" w:rsidRPr="004D354B" w:rsidTr="004D5F22">
        <w:trPr>
          <w:trHeight w:val="270"/>
        </w:trPr>
        <w:tc>
          <w:tcPr>
            <w:tcW w:w="8647" w:type="dxa"/>
            <w:gridSpan w:val="2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 xml:space="preserve"> Операция</w:t>
            </w:r>
          </w:p>
        </w:tc>
      </w:tr>
      <w:tr w:rsidR="00EF41F6" w:rsidRPr="004D354B" w:rsidTr="004D5F22">
        <w:trPr>
          <w:trHeight w:val="270"/>
        </w:trPr>
        <w:tc>
          <w:tcPr>
            <w:tcW w:w="2977" w:type="dxa"/>
            <w:vMerge w:val="restart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EC04C3">
            <w:pPr>
              <w:spacing w:line="240" w:lineRule="exact"/>
              <w:ind w:left="113" w:right="113" w:firstLine="0"/>
            </w:pPr>
            <w:r w:rsidRPr="004D354B">
              <w:t>Аутоконъюнкти</w:t>
            </w:r>
            <w:r w:rsidR="003522EE">
              <w:t>-</w:t>
            </w:r>
            <w:r w:rsidRPr="004D354B">
              <w:t>вальная пластика роговицы</w:t>
            </w: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 xml:space="preserve">Тотальная по </w:t>
            </w:r>
            <w:r w:rsidRPr="004D354B">
              <w:rPr>
                <w:lang w:val="en-US"/>
              </w:rPr>
              <w:t>Hike</w:t>
            </w:r>
            <w:r w:rsidRPr="004D354B">
              <w:t>.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Лоскутом на ножке с фиксацией к роговице.</w:t>
            </w:r>
          </w:p>
        </w:tc>
      </w:tr>
      <w:tr w:rsidR="00EF41F6" w:rsidRPr="003522EE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  <w:rPr>
                <w:lang w:val="en-US"/>
              </w:rPr>
            </w:pPr>
            <w:r w:rsidRPr="004D354B">
              <w:t>По</w:t>
            </w:r>
            <w:r w:rsidRPr="004D354B">
              <w:rPr>
                <w:lang w:val="en-US"/>
              </w:rPr>
              <w:t>Kuhnt, Gunderson, Levenstain</w:t>
            </w:r>
            <w:r w:rsidR="003522EE" w:rsidRPr="003522EE">
              <w:rPr>
                <w:lang w:val="en-US"/>
              </w:rPr>
              <w:t xml:space="preserve"> </w:t>
            </w:r>
            <w:r w:rsidRPr="004D354B">
              <w:t>и</w:t>
            </w:r>
            <w:r w:rsidR="003522EE" w:rsidRPr="003522EE">
              <w:rPr>
                <w:lang w:val="en-US"/>
              </w:rPr>
              <w:t xml:space="preserve"> </w:t>
            </w:r>
            <w:r w:rsidRPr="004D354B">
              <w:t>др</w:t>
            </w:r>
            <w:r w:rsidRPr="004D354B">
              <w:rPr>
                <w:lang w:val="en-US"/>
              </w:rPr>
              <w:t>.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  <w:rPr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Свободным лоскутом со здорового глаза</w:t>
            </w:r>
          </w:p>
        </w:tc>
      </w:tr>
      <w:tr w:rsidR="00EF41F6" w:rsidRPr="004D354B" w:rsidTr="004D5F22">
        <w:trPr>
          <w:trHeight w:val="270"/>
        </w:trPr>
        <w:tc>
          <w:tcPr>
            <w:tcW w:w="2977" w:type="dxa"/>
            <w:vMerge w:val="restart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Аутотенонопластика (АТП)</w:t>
            </w: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Секторальная</w:t>
            </w:r>
            <w:r w:rsidR="003522EE">
              <w:t xml:space="preserve"> </w:t>
            </w:r>
            <w:r w:rsidRPr="004D354B">
              <w:t>аутотенонопластика лимба.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Циркулярная</w:t>
            </w:r>
            <w:r w:rsidR="003522EE">
              <w:t xml:space="preserve"> </w:t>
            </w:r>
            <w:r w:rsidRPr="004D354B">
              <w:t>аутотенонопластика лимба.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Тотальная аутотенонопластика</w:t>
            </w:r>
          </w:p>
        </w:tc>
      </w:tr>
      <w:tr w:rsidR="00EF41F6" w:rsidRPr="004D354B" w:rsidTr="004D5F22">
        <w:trPr>
          <w:trHeight w:val="97"/>
        </w:trPr>
        <w:tc>
          <w:tcPr>
            <w:tcW w:w="2977" w:type="dxa"/>
            <w:vMerge w:val="restart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Пластика кадаверной </w:t>
            </w:r>
            <w:r w:rsidRPr="004D354B">
              <w:lastRenderedPageBreak/>
              <w:t>роговицей</w:t>
            </w:r>
          </w:p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lastRenderedPageBreak/>
              <w:t>Послойная кератопластика (ПКП).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Сквозная кератопластика (СКП).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 xml:space="preserve">Экстракорнеальная кератопластика </w:t>
            </w:r>
          </w:p>
        </w:tc>
      </w:tr>
      <w:tr w:rsidR="00EF41F6" w:rsidRPr="004D354B" w:rsidTr="004D5F22">
        <w:trPr>
          <w:trHeight w:val="541"/>
        </w:trPr>
        <w:tc>
          <w:tcPr>
            <w:tcW w:w="2977" w:type="dxa"/>
            <w:vMerge w:val="restart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right="113" w:firstLine="0"/>
            </w:pPr>
            <w:r w:rsidRPr="004D354B">
              <w:t>Пластика</w:t>
            </w:r>
          </w:p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другими тканями</w:t>
            </w: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Пластика аутослизистой губы, влагалища, крайней плоти, полости носа.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Пластика аллогенной твердой мозговой оболочкой.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EC04C3">
            <w:pPr>
              <w:spacing w:line="240" w:lineRule="exact"/>
              <w:ind w:left="113" w:right="113"/>
            </w:pPr>
            <w:r w:rsidRPr="004D354B">
              <w:t>Пластика кадаверной конъюнктивой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EC04C3">
            <w:pPr>
              <w:spacing w:line="240" w:lineRule="exact"/>
              <w:ind w:left="113" w:right="113"/>
            </w:pPr>
            <w:r w:rsidRPr="004D354B">
              <w:t>Пластика дефектов тканей аллоплантом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Пластика ксеногенными тканями</w:t>
            </w:r>
          </w:p>
        </w:tc>
      </w:tr>
      <w:tr w:rsidR="00EF41F6" w:rsidRPr="004D354B" w:rsidTr="004D5F22">
        <w:trPr>
          <w:trHeight w:val="270"/>
        </w:trPr>
        <w:tc>
          <w:tcPr>
            <w:tcW w:w="2977" w:type="dxa"/>
            <w:vMerge w:val="restart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Блефарорафия</w:t>
            </w: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EC04C3">
            <w:pPr>
              <w:spacing w:line="240" w:lineRule="exact"/>
              <w:ind w:left="113" w:right="113"/>
            </w:pPr>
            <w:r w:rsidRPr="004D354B">
              <w:t>Кровавая</w:t>
            </w:r>
            <w:r w:rsidR="003522EE">
              <w:t xml:space="preserve"> </w:t>
            </w:r>
            <w:r w:rsidRPr="004D354B">
              <w:t>блефарорафия (КБ)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EC04C3">
            <w:pPr>
              <w:spacing w:line="240" w:lineRule="exact"/>
              <w:ind w:left="113" w:right="113"/>
            </w:pPr>
            <w:r w:rsidRPr="004D354B">
              <w:t>Некровавая</w:t>
            </w:r>
            <w:r w:rsidR="003522EE">
              <w:t xml:space="preserve"> </w:t>
            </w:r>
            <w:r w:rsidRPr="004D354B">
              <w:t xml:space="preserve">блефарорафия </w:t>
            </w:r>
          </w:p>
        </w:tc>
      </w:tr>
      <w:tr w:rsidR="00EF41F6" w:rsidRPr="004D354B" w:rsidTr="004D5F22">
        <w:trPr>
          <w:trHeight w:val="270"/>
        </w:trPr>
        <w:tc>
          <w:tcPr>
            <w:tcW w:w="2977" w:type="dxa"/>
            <w:vMerge w:val="restart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Свободная кожная пластика век</w:t>
            </w: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EC04C3">
            <w:pPr>
              <w:spacing w:line="240" w:lineRule="exact"/>
              <w:ind w:left="113" w:right="113"/>
            </w:pPr>
            <w:r w:rsidRPr="004D354B">
              <w:t>Расщепленным лоскутом кожи</w:t>
            </w:r>
          </w:p>
        </w:tc>
      </w:tr>
      <w:tr w:rsidR="00EF41F6" w:rsidRPr="004D354B" w:rsidTr="004D5F22">
        <w:trPr>
          <w:trHeight w:val="144"/>
        </w:trPr>
        <w:tc>
          <w:tcPr>
            <w:tcW w:w="2977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5670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Полнослойным лоскутом кожи</w:t>
            </w:r>
          </w:p>
        </w:tc>
      </w:tr>
    </w:tbl>
    <w:p w:rsidR="00F018A4" w:rsidRDefault="00EF41F6" w:rsidP="00FF62FA">
      <w:pPr>
        <w:numPr>
          <w:ilvl w:val="0"/>
          <w:numId w:val="17"/>
        </w:numPr>
        <w:ind w:left="993"/>
      </w:pPr>
      <w:r w:rsidRPr="00BA48E8">
        <w:t>Рекомендуется</w:t>
      </w:r>
      <w:r w:rsidRPr="00BA48E8">
        <w:rPr>
          <w:b/>
        </w:rPr>
        <w:t xml:space="preserve"> </w:t>
      </w:r>
      <w:r w:rsidRPr="005114E7">
        <w:t>следующая   схема раннего хирургического лечения ожоговой травмы глаз (табл</w:t>
      </w:r>
      <w:r w:rsidR="002152CE">
        <w:t>ица</w:t>
      </w:r>
      <w:r w:rsidR="00BA48E8">
        <w:t xml:space="preserve"> </w:t>
      </w:r>
      <w:r>
        <w:t>4</w:t>
      </w:r>
      <w:r w:rsidRPr="005114E7">
        <w:t>)</w:t>
      </w:r>
      <w:r w:rsidR="00C62A17" w:rsidRPr="00C62A17">
        <w:t xml:space="preserve"> </w:t>
      </w:r>
      <w:r w:rsidR="00C62A17" w:rsidRPr="00F018A4">
        <w:t>[1,2].</w:t>
      </w:r>
      <w:r w:rsidR="00B9651A">
        <w:t xml:space="preserve"> </w:t>
      </w:r>
    </w:p>
    <w:p w:rsidR="00E60242" w:rsidRPr="00F018A4" w:rsidRDefault="00EF41F6" w:rsidP="004D5F22">
      <w:pPr>
        <w:ind w:left="993" w:firstLine="0"/>
        <w:jc w:val="left"/>
      </w:pPr>
      <w:r w:rsidRPr="002152CE">
        <w:rPr>
          <w:b/>
        </w:rPr>
        <w:t xml:space="preserve">Уровень убедительности рекомендаций В </w:t>
      </w:r>
      <w:r w:rsidRPr="00F018A4">
        <w:t>(уровень достоверности доказательств 3)</w:t>
      </w:r>
    </w:p>
    <w:p w:rsidR="00EF41F6" w:rsidRPr="00F018A4" w:rsidRDefault="00EF41F6" w:rsidP="004D5F22">
      <w:pPr>
        <w:pStyle w:val="TableName"/>
        <w:spacing w:before="0" w:after="0" w:line="360" w:lineRule="auto"/>
        <w:ind w:hanging="312"/>
        <w:contextualSpacing/>
        <w:jc w:val="center"/>
        <w:rPr>
          <w:rFonts w:ascii="Times New Roman" w:hAnsi="Times New Roman"/>
          <w:color w:val="000000"/>
          <w:sz w:val="24"/>
        </w:rPr>
      </w:pPr>
      <w:r w:rsidRPr="00F018A4">
        <w:rPr>
          <w:rFonts w:ascii="Times New Roman" w:hAnsi="Times New Roman"/>
          <w:color w:val="000000"/>
          <w:sz w:val="24"/>
        </w:rPr>
        <w:t xml:space="preserve">Таблица 4 </w:t>
      </w:r>
      <w:r w:rsidR="00201825">
        <w:rPr>
          <w:rFonts w:ascii="Times New Roman" w:hAnsi="Times New Roman"/>
          <w:color w:val="000000"/>
          <w:sz w:val="24"/>
        </w:rPr>
        <w:t>С</w:t>
      </w:r>
      <w:r w:rsidR="00BA48E8">
        <w:rPr>
          <w:rFonts w:ascii="Times New Roman" w:hAnsi="Times New Roman"/>
          <w:color w:val="000000"/>
          <w:sz w:val="24"/>
        </w:rPr>
        <w:t>х</w:t>
      </w:r>
      <w:r w:rsidRPr="00F018A4">
        <w:rPr>
          <w:rFonts w:ascii="Times New Roman" w:hAnsi="Times New Roman"/>
          <w:color w:val="000000"/>
          <w:sz w:val="24"/>
        </w:rPr>
        <w:t>ема хирургической тактики лечения ожоговой травмы глаз в ранние сроки в зависимости от состояния кожи век и лимбальной конъюнктивы</w:t>
      </w:r>
    </w:p>
    <w:tbl>
      <w:tblPr>
        <w:tblW w:w="8647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2694"/>
        <w:gridCol w:w="2693"/>
      </w:tblGrid>
      <w:tr w:rsidR="00EF41F6" w:rsidRPr="004D354B" w:rsidTr="004D5F22">
        <w:trPr>
          <w:trHeight w:val="1134"/>
        </w:trPr>
        <w:tc>
          <w:tcPr>
            <w:tcW w:w="992" w:type="dxa"/>
            <w:shd w:val="clear" w:color="auto" w:fill="auto"/>
            <w:textDirection w:val="btLr"/>
          </w:tcPr>
          <w:p w:rsidR="00EF41F6" w:rsidRPr="004D354B" w:rsidRDefault="00EF41F6" w:rsidP="00947E65">
            <w:pPr>
              <w:spacing w:line="240" w:lineRule="exact"/>
              <w:ind w:left="113" w:right="113" w:firstLine="0"/>
            </w:pPr>
            <w:r w:rsidRPr="004D354B">
              <w:t>Тяжесть ожога</w:t>
            </w: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Состояние кожи век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947E65">
            <w:pPr>
              <w:spacing w:line="240" w:lineRule="exact"/>
              <w:ind w:left="113" w:right="113" w:firstLine="0"/>
            </w:pPr>
            <w:r w:rsidRPr="004D354B">
              <w:t>Операция</w:t>
            </w:r>
          </w:p>
        </w:tc>
        <w:tc>
          <w:tcPr>
            <w:tcW w:w="2693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947E65">
            <w:pPr>
              <w:spacing w:line="240" w:lineRule="exact"/>
              <w:ind w:right="113" w:firstLine="0"/>
            </w:pPr>
            <w:r w:rsidRPr="004D354B">
              <w:t>Оптимальные сроки выполнения</w:t>
            </w:r>
          </w:p>
        </w:tc>
      </w:tr>
      <w:tr w:rsidR="00EF41F6" w:rsidRPr="004D354B" w:rsidTr="004D5F22">
        <w:tc>
          <w:tcPr>
            <w:tcW w:w="992" w:type="dxa"/>
            <w:vMerge w:val="restart"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947E65">
            <w:pPr>
              <w:spacing w:line="240" w:lineRule="exact"/>
              <w:ind w:left="113" w:right="113" w:firstLine="0"/>
            </w:pPr>
            <w:r w:rsidRPr="004D354B">
              <w:t xml:space="preserve">Средняя </w:t>
            </w: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</w:t>
            </w:r>
            <w:r w:rsidRPr="004D354B">
              <w:t>–</w:t>
            </w:r>
            <w:r w:rsidRPr="004D354B">
              <w:rPr>
                <w:lang w:val="en-US"/>
              </w:rPr>
              <w:t>II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right="113" w:firstLine="0"/>
            </w:pPr>
            <w:r w:rsidRPr="004D354B">
              <w:t>ПХО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1-е сутки после травмы</w:t>
            </w: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III</w:t>
            </w:r>
            <w:r w:rsidRPr="004D354B">
              <w:t>–</w:t>
            </w:r>
            <w:r w:rsidRPr="004D354B">
              <w:rPr>
                <w:lang w:val="en-US"/>
              </w:rPr>
              <w:t>IV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ПХО + КБ</w:t>
            </w:r>
          </w:p>
        </w:tc>
        <w:tc>
          <w:tcPr>
            <w:tcW w:w="2693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</w:t>
            </w:r>
            <w:r w:rsidRPr="004D354B">
              <w:t>–</w:t>
            </w:r>
            <w:r w:rsidRPr="004D354B">
              <w:rPr>
                <w:lang w:val="en-US"/>
              </w:rPr>
              <w:t>II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>ОХО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При поступлении спустя сутки после травмы (в день госпитализации)</w:t>
            </w: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III</w:t>
            </w:r>
            <w:r w:rsidRPr="004D354B">
              <w:t>–</w:t>
            </w:r>
            <w:r w:rsidRPr="004D354B">
              <w:rPr>
                <w:lang w:val="en-US"/>
              </w:rPr>
              <w:t>IV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ОХО + КБ</w:t>
            </w:r>
          </w:p>
        </w:tc>
        <w:tc>
          <w:tcPr>
            <w:tcW w:w="2693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</w:tr>
      <w:tr w:rsidR="00EF41F6" w:rsidRPr="004D354B" w:rsidTr="004D5F22">
        <w:tc>
          <w:tcPr>
            <w:tcW w:w="992" w:type="dxa"/>
            <w:vMerge w:val="restart"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5B5B85">
            <w:pPr>
              <w:spacing w:line="240" w:lineRule="exact"/>
              <w:ind w:left="113" w:right="113"/>
            </w:pPr>
            <w:r w:rsidRPr="004D354B">
              <w:t xml:space="preserve"> Тяжелая </w:t>
            </w: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</w:t>
            </w:r>
            <w:r w:rsidRPr="004D354B">
              <w:t>–</w:t>
            </w:r>
            <w:r w:rsidRPr="004D354B">
              <w:rPr>
                <w:lang w:val="en-US"/>
              </w:rPr>
              <w:t>II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ПХН + секторальная АП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1–5-е сутки после травмы</w:t>
            </w: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III</w:t>
            </w:r>
            <w:r w:rsidRPr="004D354B">
              <w:t>–</w:t>
            </w:r>
            <w:r w:rsidRPr="004D354B">
              <w:rPr>
                <w:lang w:val="en-US"/>
              </w:rPr>
              <w:t>IV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ПХН + секторальная А</w:t>
            </w:r>
            <w:r w:rsidR="00EC04C3">
              <w:t>Т</w:t>
            </w:r>
            <w:r w:rsidRPr="004D354B">
              <w:t>П + КБ</w:t>
            </w:r>
          </w:p>
        </w:tc>
        <w:tc>
          <w:tcPr>
            <w:tcW w:w="2693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</w:t>
            </w:r>
            <w:r w:rsidRPr="004D354B">
              <w:t>–</w:t>
            </w:r>
            <w:r w:rsidRPr="004D354B">
              <w:rPr>
                <w:lang w:val="en-US"/>
              </w:rPr>
              <w:t>II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ВХН + секторальная А</w:t>
            </w:r>
            <w:r w:rsidR="00EC04C3">
              <w:t>Т</w:t>
            </w:r>
            <w:r w:rsidRPr="004D354B">
              <w:t>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Более 5 сут</w:t>
            </w:r>
            <w:r w:rsidR="00B9651A">
              <w:t>ок</w:t>
            </w:r>
            <w:r w:rsidRPr="004D354B">
              <w:t xml:space="preserve"> после ПХН</w:t>
            </w: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III</w:t>
            </w:r>
            <w:r w:rsidRPr="004D354B">
              <w:t>–</w:t>
            </w:r>
            <w:r w:rsidRPr="004D354B">
              <w:rPr>
                <w:lang w:val="en-US"/>
              </w:rPr>
              <w:t>IV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ВХН + секторальная АП + КБ</w:t>
            </w:r>
          </w:p>
        </w:tc>
        <w:tc>
          <w:tcPr>
            <w:tcW w:w="2693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</w:t>
            </w:r>
            <w:r w:rsidRPr="004D354B">
              <w:t>–</w:t>
            </w:r>
            <w:r w:rsidRPr="004D354B">
              <w:rPr>
                <w:lang w:val="en-US"/>
              </w:rPr>
              <w:t>II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ОХН + секторальная АТП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При поступлении спустя 5 сут</w:t>
            </w:r>
            <w:r w:rsidR="00B9651A">
              <w:t>ок</w:t>
            </w:r>
            <w:r w:rsidRPr="004D354B">
              <w:t xml:space="preserve"> после травмы (в день госпитализации)</w:t>
            </w: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 xml:space="preserve">Ожог </w:t>
            </w:r>
            <w:r w:rsidRPr="004D354B">
              <w:rPr>
                <w:lang w:val="en-US"/>
              </w:rPr>
              <w:t>III</w:t>
            </w:r>
            <w:r w:rsidRPr="004D354B">
              <w:t>–</w:t>
            </w:r>
            <w:r w:rsidRPr="004D354B">
              <w:rPr>
                <w:lang w:val="en-US"/>
              </w:rPr>
              <w:t>IV</w:t>
            </w:r>
            <w:r w:rsidRPr="004D354B">
              <w:t xml:space="preserve"> степени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ОХН + секторальная А</w:t>
            </w:r>
            <w:r w:rsidR="00EC04C3">
              <w:t>Т</w:t>
            </w:r>
            <w:r w:rsidRPr="004D354B">
              <w:t>П + КБ</w:t>
            </w:r>
          </w:p>
        </w:tc>
        <w:tc>
          <w:tcPr>
            <w:tcW w:w="2693" w:type="dxa"/>
            <w:vMerge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Тенденция к завороту век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right="113"/>
            </w:pPr>
            <w:r w:rsidRPr="004D354B">
              <w:t>КБ</w:t>
            </w:r>
          </w:p>
        </w:tc>
        <w:tc>
          <w:tcPr>
            <w:tcW w:w="2693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После некрэктомии, аутотенонопласти</w:t>
            </w:r>
            <w:r w:rsidR="00DE3AB5">
              <w:t>ки</w:t>
            </w:r>
            <w:r w:rsidRPr="004D354B">
              <w:t>, более 2 нед</w:t>
            </w:r>
            <w:r w:rsidR="00B9651A">
              <w:t>ель</w:t>
            </w:r>
            <w:r w:rsidRPr="004D354B">
              <w:t xml:space="preserve"> после травмы</w:t>
            </w:r>
          </w:p>
        </w:tc>
      </w:tr>
      <w:tr w:rsidR="00EF41F6" w:rsidRPr="004D354B" w:rsidTr="004D5F22">
        <w:tc>
          <w:tcPr>
            <w:tcW w:w="992" w:type="dxa"/>
            <w:vMerge w:val="restart"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947E65">
            <w:pPr>
              <w:spacing w:line="240" w:lineRule="exact"/>
              <w:ind w:left="113" w:right="113" w:firstLine="0"/>
            </w:pPr>
            <w:r w:rsidRPr="004D354B">
              <w:t xml:space="preserve">Особо тяжелая </w:t>
            </w: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right="113"/>
            </w:pPr>
            <w:r w:rsidRPr="004D354B">
              <w:t>0–</w:t>
            </w:r>
            <w:r w:rsidRPr="004D354B">
              <w:rPr>
                <w:lang w:val="en-US"/>
              </w:rPr>
              <w:t>IV</w:t>
            </w:r>
            <w:r w:rsidRPr="004D354B">
              <w:t xml:space="preserve"> степень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ПХН + ПКП + циркулярная (тотальная) АТП +КБ*</w:t>
            </w:r>
          </w:p>
        </w:tc>
        <w:tc>
          <w:tcPr>
            <w:tcW w:w="2693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1–2-е сутки после травмы (или в день госпитализации при поступлении в 3–5-е сутки после травмы)</w:t>
            </w:r>
          </w:p>
        </w:tc>
      </w:tr>
      <w:tr w:rsidR="00EF41F6" w:rsidRPr="004D354B" w:rsidTr="004D5F22">
        <w:tc>
          <w:tcPr>
            <w:tcW w:w="992" w:type="dxa"/>
            <w:vMerge/>
            <w:shd w:val="clear" w:color="auto" w:fill="auto"/>
            <w:textDirection w:val="btLr"/>
          </w:tcPr>
          <w:p w:rsidR="00EF41F6" w:rsidRPr="004D354B" w:rsidRDefault="00EF41F6" w:rsidP="005B5B85">
            <w:pPr>
              <w:spacing w:line="240" w:lineRule="exact"/>
              <w:ind w:left="113" w:right="113"/>
            </w:pPr>
          </w:p>
        </w:tc>
        <w:tc>
          <w:tcPr>
            <w:tcW w:w="2268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right="113"/>
            </w:pPr>
            <w:r w:rsidRPr="004D354B">
              <w:t>0–</w:t>
            </w:r>
            <w:r w:rsidRPr="004D354B">
              <w:rPr>
                <w:lang w:val="en-US"/>
              </w:rPr>
              <w:t>IV</w:t>
            </w:r>
            <w:r w:rsidRPr="004D354B">
              <w:t xml:space="preserve"> степень</w:t>
            </w:r>
          </w:p>
        </w:tc>
        <w:tc>
          <w:tcPr>
            <w:tcW w:w="2694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ОХН +ПКП (или СКП) + тотальная АТП + КБ*</w:t>
            </w:r>
          </w:p>
        </w:tc>
        <w:tc>
          <w:tcPr>
            <w:tcW w:w="2693" w:type="dxa"/>
            <w:shd w:val="clear" w:color="auto" w:fill="auto"/>
          </w:tcPr>
          <w:p w:rsidR="00EF41F6" w:rsidRPr="004D354B" w:rsidRDefault="00EF41F6" w:rsidP="002152CE">
            <w:pPr>
              <w:spacing w:line="240" w:lineRule="exact"/>
              <w:ind w:left="113" w:right="113" w:firstLine="0"/>
            </w:pPr>
            <w:r w:rsidRPr="004D354B">
              <w:t>При поступлении спустя 5 сут</w:t>
            </w:r>
            <w:r w:rsidR="00B9651A">
              <w:t>ок</w:t>
            </w:r>
            <w:r w:rsidRPr="004D354B">
              <w:t xml:space="preserve"> после травмы (в день госпитализации)</w:t>
            </w:r>
          </w:p>
        </w:tc>
      </w:tr>
    </w:tbl>
    <w:p w:rsidR="00EF41F6" w:rsidRDefault="00EF41F6" w:rsidP="004D5F22">
      <w:pPr>
        <w:pStyle w:val="32"/>
        <w:ind w:left="709" w:firstLine="0"/>
        <w:rPr>
          <w:szCs w:val="20"/>
        </w:rPr>
      </w:pPr>
      <w:r w:rsidRPr="002152CE">
        <w:rPr>
          <w:szCs w:val="20"/>
        </w:rPr>
        <w:t>* При невозможности закрыть дефект теноновой капсулой рекомендуется использование косых мышц или аллогенных тканей.</w:t>
      </w:r>
    </w:p>
    <w:p w:rsidR="00F018A4" w:rsidRDefault="00EF41F6" w:rsidP="004D5F22">
      <w:pPr>
        <w:pStyle w:val="Text05"/>
        <w:numPr>
          <w:ilvl w:val="0"/>
          <w:numId w:val="17"/>
        </w:numPr>
        <w:spacing w:before="0" w:after="0" w:line="360" w:lineRule="auto"/>
        <w:contextualSpacing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 xml:space="preserve">Для реанимации пораженных оболочек глаза  и стимуляции репарации в первые  часы и дни после  ожога средней тяжести, тяжелого и особо тяжелого ожога </w:t>
      </w:r>
      <w:r w:rsidR="008A1FD7">
        <w:rPr>
          <w:rFonts w:ascii="Times New Roman" w:hAnsi="Times New Roman"/>
          <w:sz w:val="24"/>
          <w:lang w:val="ru-RU"/>
        </w:rPr>
        <w:t xml:space="preserve">всем  пациентам </w:t>
      </w:r>
      <w:r w:rsidR="00BA48E8" w:rsidRPr="00BA48E8">
        <w:rPr>
          <w:rFonts w:ascii="Times New Roman" w:hAnsi="Times New Roman"/>
          <w:sz w:val="24"/>
          <w:lang w:val="ru-RU"/>
        </w:rPr>
        <w:t>рекоменд</w:t>
      </w:r>
      <w:r w:rsidR="00E7761D">
        <w:rPr>
          <w:rFonts w:ascii="Times New Roman" w:hAnsi="Times New Roman"/>
          <w:sz w:val="24"/>
          <w:lang w:val="ru-RU"/>
        </w:rPr>
        <w:t>уется</w:t>
      </w:r>
      <w:r>
        <w:rPr>
          <w:rFonts w:ascii="Times New Roman" w:hAnsi="Times New Roman"/>
          <w:sz w:val="24"/>
        </w:rPr>
        <w:t xml:space="preserve"> </w:t>
      </w:r>
      <w:r w:rsidRPr="005114E7">
        <w:rPr>
          <w:rFonts w:ascii="Times New Roman" w:hAnsi="Times New Roman"/>
          <w:sz w:val="24"/>
        </w:rPr>
        <w:t xml:space="preserve">трансплантация </w:t>
      </w:r>
      <w:r w:rsidR="008A1FD7">
        <w:rPr>
          <w:rFonts w:ascii="Times New Roman" w:hAnsi="Times New Roman"/>
          <w:sz w:val="24"/>
        </w:rPr>
        <w:t>амниотической мембраны (АМ)</w:t>
      </w:r>
      <w:r w:rsidR="008A1FD7">
        <w:rPr>
          <w:rFonts w:ascii="Times New Roman" w:hAnsi="Times New Roman"/>
          <w:sz w:val="24"/>
          <w:lang w:val="ru-RU"/>
        </w:rPr>
        <w:t xml:space="preserve"> </w:t>
      </w:r>
      <w:r w:rsidR="00C62A17" w:rsidRPr="00C62A17">
        <w:rPr>
          <w:rFonts w:ascii="Times New Roman" w:hAnsi="Times New Roman"/>
          <w:sz w:val="24"/>
          <w:lang w:val="ru-RU"/>
        </w:rPr>
        <w:t>[1</w:t>
      </w:r>
      <w:r w:rsidR="00290973">
        <w:rPr>
          <w:rFonts w:ascii="Times New Roman" w:hAnsi="Times New Roman"/>
          <w:sz w:val="24"/>
          <w:lang w:val="ru-RU"/>
        </w:rPr>
        <w:t>,2</w:t>
      </w:r>
      <w:r w:rsidR="00C62A17" w:rsidRPr="00C62A17">
        <w:rPr>
          <w:rFonts w:ascii="Times New Roman" w:hAnsi="Times New Roman"/>
          <w:sz w:val="24"/>
          <w:lang w:val="ru-RU"/>
        </w:rPr>
        <w:t>]</w:t>
      </w:r>
      <w:r w:rsidRPr="005114E7">
        <w:rPr>
          <w:rFonts w:ascii="Times New Roman" w:hAnsi="Times New Roman"/>
          <w:iCs/>
          <w:sz w:val="24"/>
        </w:rPr>
        <w:t xml:space="preserve">. </w:t>
      </w:r>
    </w:p>
    <w:p w:rsidR="00EF41F6" w:rsidRPr="00D3419F" w:rsidRDefault="00D3419F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b/>
          <w:sz w:val="24"/>
        </w:rPr>
      </w:pPr>
      <w:r w:rsidRPr="00D3419F">
        <w:rPr>
          <w:rFonts w:ascii="Times New Roman" w:hAnsi="Times New Roman"/>
          <w:b/>
          <w:color w:val="auto"/>
          <w:sz w:val="24"/>
        </w:rPr>
        <w:t xml:space="preserve">Уровень убедительности рекомендаций В </w:t>
      </w:r>
      <w:r w:rsidRPr="00F018A4">
        <w:rPr>
          <w:rFonts w:ascii="Times New Roman" w:hAnsi="Times New Roman"/>
          <w:color w:val="auto"/>
          <w:sz w:val="24"/>
        </w:rPr>
        <w:t>(уровень достоверности доказательств 3</w:t>
      </w:r>
      <w:r w:rsidRPr="00F018A4">
        <w:rPr>
          <w:rFonts w:ascii="Times New Roman" w:hAnsi="Times New Roman"/>
          <w:color w:val="auto"/>
          <w:sz w:val="24"/>
          <w:lang w:val="ru-RU"/>
        </w:rPr>
        <w:t>).</w:t>
      </w:r>
    </w:p>
    <w:p w:rsidR="00EF41F6" w:rsidRPr="002152CE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C5514C">
        <w:rPr>
          <w:rFonts w:ascii="Times New Roman" w:hAnsi="Times New Roman"/>
          <w:b/>
          <w:sz w:val="24"/>
        </w:rPr>
        <w:t>Комментарии:</w:t>
      </w:r>
      <w:r w:rsidR="00B9651A">
        <w:rPr>
          <w:rFonts w:ascii="Times New Roman" w:hAnsi="Times New Roman"/>
          <w:b/>
          <w:sz w:val="24"/>
          <w:lang w:val="ru-RU"/>
        </w:rPr>
        <w:t xml:space="preserve"> </w:t>
      </w:r>
      <w:r w:rsidRPr="002152CE">
        <w:rPr>
          <w:rFonts w:ascii="Times New Roman" w:hAnsi="Times New Roman"/>
          <w:i/>
          <w:sz w:val="24"/>
        </w:rPr>
        <w:t xml:space="preserve">показаниями к амниопластике при ожоговой травме и ее последствиях являются:  ишемия конъюнктивы и эрозия роговицы, в подобных случаях нежелательно использование </w:t>
      </w:r>
      <w:r w:rsidR="0035562C">
        <w:rPr>
          <w:rFonts w:ascii="Times New Roman" w:hAnsi="Times New Roman"/>
          <w:i/>
          <w:sz w:val="24"/>
          <w:lang w:val="ru-RU"/>
        </w:rPr>
        <w:t>мягкой контактной линзы (</w:t>
      </w:r>
      <w:r w:rsidRPr="002152CE">
        <w:rPr>
          <w:rFonts w:ascii="Times New Roman" w:hAnsi="Times New Roman"/>
          <w:i/>
          <w:sz w:val="24"/>
        </w:rPr>
        <w:t>МКЛ</w:t>
      </w:r>
      <w:r w:rsidR="0035562C">
        <w:rPr>
          <w:rFonts w:ascii="Times New Roman" w:hAnsi="Times New Roman"/>
          <w:i/>
          <w:sz w:val="24"/>
          <w:lang w:val="ru-RU"/>
        </w:rPr>
        <w:t>)</w:t>
      </w:r>
      <w:r w:rsidRPr="002152CE">
        <w:rPr>
          <w:rFonts w:ascii="Times New Roman" w:hAnsi="Times New Roman"/>
          <w:i/>
          <w:sz w:val="24"/>
        </w:rPr>
        <w:t>, так как высока вероятность дальнейшего ухудшения микроциркуляции лимбальной зоны; предпочтительно использование свежей или лиофилизированной на силикагеле АМ; повторная трансплантация при дислокации мембраны и/или через 5–7 дней после определения состояния конъюнктивы и роговицы в случае положительной динамики; лизис АМ наступает на 3–4-й неделе после трансплантации; персистирующая эрозия или язва роговицы. При использовании пластифицированной АМ «Флексамер» достаточно бесшовной фиксации с помощью МКЛ, смены трансплантата при дислокации или через 3–5 дней (до 3–5 трансплантаций для усиления положительного эффекта); применение свежей или лиофилизированной на силикагеле АМ с шовной и дополнительной фиксацией МКЛ; повторная трансплантация только при дислокации трансплантата или положительной динамике; вероятность медленной эпителизации роговицы или роговичного трансплантата при послойной, сквозной кератопластике, аллолимбальной и аутолимбальной трансплантации (лимбально-клеточная недостаточность); предпочтительно применение свежей или лиофилизированной на силикагеле АМ с шовной и дополнительной фиксацией МКЛ; повторная трансплантация только при дислокации трансплантата.</w:t>
      </w:r>
    </w:p>
    <w:p w:rsidR="00EF41F6" w:rsidRPr="002152CE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2152CE">
        <w:rPr>
          <w:rFonts w:ascii="Times New Roman" w:hAnsi="Times New Roman"/>
          <w:i/>
          <w:sz w:val="24"/>
        </w:rPr>
        <w:lastRenderedPageBreak/>
        <w:t xml:space="preserve"> Во всех случаях для надежности фиксации МКЛ и АМ возможна временная срединная блефарорафия, которая не служит препятствием для контроля за положением трансплантата и эффектом лечения и позволяет перевести пациента на амбулаторное лечение.</w:t>
      </w:r>
    </w:p>
    <w:p w:rsidR="00EF41F6" w:rsidRPr="002152CE" w:rsidRDefault="00EF41F6" w:rsidP="00F018A4">
      <w:pPr>
        <w:ind w:left="993" w:firstLine="0"/>
        <w:rPr>
          <w:i/>
        </w:rPr>
      </w:pPr>
      <w:r w:rsidRPr="002152CE">
        <w:rPr>
          <w:i/>
        </w:rPr>
        <w:t>Максимальный эффект применения АМ возможен только в комплексе с активной хирургической тактикой и медикаментозной терапией ожоговой травмы</w:t>
      </w:r>
      <w:r w:rsidR="004918E2" w:rsidRPr="004918E2">
        <w:rPr>
          <w:i/>
        </w:rPr>
        <w:t xml:space="preserve"> </w:t>
      </w:r>
      <w:r w:rsidR="00E60242" w:rsidRPr="00E60242">
        <w:t>[1]</w:t>
      </w:r>
      <w:r w:rsidR="00E60242">
        <w:t>.</w:t>
      </w:r>
    </w:p>
    <w:p w:rsidR="00F018A4" w:rsidRDefault="00EF41F6" w:rsidP="00163A3D">
      <w:pPr>
        <w:pStyle w:val="Text05"/>
        <w:numPr>
          <w:ilvl w:val="0"/>
          <w:numId w:val="17"/>
        </w:numPr>
        <w:spacing w:before="0" w:after="0"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5114E7">
        <w:rPr>
          <w:rFonts w:ascii="Times New Roman" w:hAnsi="Times New Roman"/>
          <w:sz w:val="24"/>
        </w:rPr>
        <w:t xml:space="preserve">оказаниями к </w:t>
      </w:r>
      <w:r w:rsidRPr="001467C5">
        <w:rPr>
          <w:rFonts w:ascii="Times New Roman" w:hAnsi="Times New Roman"/>
          <w:b/>
          <w:sz w:val="24"/>
        </w:rPr>
        <w:t>кератопластике</w:t>
      </w:r>
      <w:r w:rsidRPr="005114E7">
        <w:rPr>
          <w:rFonts w:ascii="Times New Roman" w:hAnsi="Times New Roman"/>
          <w:sz w:val="24"/>
        </w:rPr>
        <w:t xml:space="preserve"> в ранние сроки после тяжелой и особо тяжелой ожоговой травмы являются: наличие травматического дефекта роговицы и частиц ожогового агента в строме, частота показаний не превышает 9% случаев</w:t>
      </w:r>
      <w:r w:rsidR="00C62A17" w:rsidRPr="00C62A17">
        <w:rPr>
          <w:rFonts w:ascii="Times New Roman" w:hAnsi="Times New Roman"/>
          <w:sz w:val="24"/>
          <w:lang w:val="ru-RU"/>
        </w:rPr>
        <w:t xml:space="preserve"> [1</w:t>
      </w:r>
      <w:r w:rsidR="00290973">
        <w:rPr>
          <w:rFonts w:ascii="Times New Roman" w:hAnsi="Times New Roman"/>
          <w:sz w:val="24"/>
          <w:lang w:val="ru-RU"/>
        </w:rPr>
        <w:t>,2</w:t>
      </w:r>
      <w:r w:rsidR="00C62A17" w:rsidRPr="00C62A17">
        <w:rPr>
          <w:rFonts w:ascii="Times New Roman" w:hAnsi="Times New Roman"/>
          <w:sz w:val="24"/>
          <w:lang w:val="ru-RU"/>
        </w:rPr>
        <w:t>]</w:t>
      </w:r>
      <w:r>
        <w:rPr>
          <w:rFonts w:ascii="Times New Roman" w:hAnsi="Times New Roman"/>
          <w:sz w:val="24"/>
        </w:rPr>
        <w:t>.</w:t>
      </w:r>
      <w:r w:rsidR="00D3419F" w:rsidRPr="00D3419F">
        <w:rPr>
          <w:rFonts w:ascii="Times New Roman" w:hAnsi="Times New Roman"/>
          <w:sz w:val="24"/>
        </w:rPr>
        <w:t xml:space="preserve"> </w:t>
      </w:r>
    </w:p>
    <w:p w:rsidR="00EF41F6" w:rsidRPr="00F018A4" w:rsidRDefault="00D3419F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sz w:val="24"/>
        </w:rPr>
      </w:pPr>
      <w:r w:rsidRPr="00D3419F">
        <w:rPr>
          <w:rFonts w:ascii="Times New Roman" w:hAnsi="Times New Roman"/>
          <w:b/>
          <w:sz w:val="24"/>
        </w:rPr>
        <w:t xml:space="preserve">Уровень убедительности рекомендаций В </w:t>
      </w:r>
      <w:r w:rsidRPr="00F018A4">
        <w:rPr>
          <w:rFonts w:ascii="Times New Roman" w:hAnsi="Times New Roman"/>
          <w:sz w:val="24"/>
        </w:rPr>
        <w:t>(уровень достоверности доказательств 3</w:t>
      </w:r>
      <w:r w:rsidRPr="00F018A4">
        <w:rPr>
          <w:rFonts w:ascii="Times New Roman" w:hAnsi="Times New Roman"/>
          <w:sz w:val="24"/>
          <w:lang w:val="ru-RU"/>
        </w:rPr>
        <w:t>).</w:t>
      </w:r>
    </w:p>
    <w:p w:rsidR="00EF41F6" w:rsidRPr="002152CE" w:rsidRDefault="00EF41F6" w:rsidP="00F018A4">
      <w:pPr>
        <w:ind w:left="993" w:firstLine="0"/>
        <w:rPr>
          <w:i/>
        </w:rPr>
      </w:pPr>
      <w:r w:rsidRPr="00C93091">
        <w:rPr>
          <w:b/>
        </w:rPr>
        <w:t>Комментарии:</w:t>
      </w:r>
      <w:r w:rsidR="00B9651A">
        <w:rPr>
          <w:b/>
        </w:rPr>
        <w:t xml:space="preserve"> </w:t>
      </w:r>
      <w:r w:rsidRPr="002152CE">
        <w:rPr>
          <w:i/>
        </w:rPr>
        <w:t xml:space="preserve">своевременное выполнение </w:t>
      </w:r>
      <w:r w:rsidR="0035562C">
        <w:rPr>
          <w:i/>
        </w:rPr>
        <w:t>ПХН</w:t>
      </w:r>
      <w:r w:rsidRPr="002152CE">
        <w:rPr>
          <w:i/>
        </w:rPr>
        <w:t xml:space="preserve">, реваскуляризации лимба при отсутствии кадаверного материала позволяет достичь органосохранного эффекта даже без пересадки роговицы;  показания к кератопластике спустя неделю после ожоговой травмы на фоне изъязвления (и тем более — перфорации) роговицы возникают вследствие неадекватной терапии и хирургической тактики; адекватная хирургическая тактика в первые дни снижает потребность в кадаверном материале в 2–3 раза, что существенно в связи с проблемами, возникшими в последние годы в трансплантологии;  максимальный эффект оказывает </w:t>
      </w:r>
      <w:r w:rsidR="0035562C">
        <w:rPr>
          <w:i/>
        </w:rPr>
        <w:t>ПКП</w:t>
      </w:r>
      <w:r w:rsidRPr="002152CE">
        <w:rPr>
          <w:i/>
        </w:rPr>
        <w:t xml:space="preserve">, проведенная в первые дни после ожога одновременно с </w:t>
      </w:r>
      <w:r w:rsidR="0035562C">
        <w:rPr>
          <w:i/>
        </w:rPr>
        <w:t>ПХН</w:t>
      </w:r>
      <w:r w:rsidRPr="002152CE">
        <w:rPr>
          <w:i/>
        </w:rPr>
        <w:t xml:space="preserve"> и реваскуляризацией лимба, до развития ожоговой болезни — комплекса иммунологических и биохимических нарушений;  основными причинами изъязвления и перфорации роговицы являются длительное сохранение некротически измененной конъюнктивы лимба и отсутствие эпителизации пораженной роговицы; решение этой проблемы заключается в своевременной некрэктомии и реваскуляризации лимба; кератопластика как способ профилактики этих осложнений имеет второстепенное </w:t>
      </w:r>
      <w:r w:rsidR="004918E2">
        <w:rPr>
          <w:i/>
        </w:rPr>
        <w:t>значении</w:t>
      </w:r>
      <w:r w:rsidR="004918E2" w:rsidRPr="004918E2">
        <w:rPr>
          <w:i/>
        </w:rPr>
        <w:t xml:space="preserve"> </w:t>
      </w:r>
      <w:r w:rsidR="00E60242" w:rsidRPr="004D354B">
        <w:t>[1,2]</w:t>
      </w:r>
      <w:r w:rsidR="00E60242">
        <w:t>.</w:t>
      </w:r>
    </w:p>
    <w:p w:rsidR="00EF41F6" w:rsidRPr="005114E7" w:rsidRDefault="0035562C" w:rsidP="00163A3D">
      <w:pPr>
        <w:pStyle w:val="Text05"/>
        <w:numPr>
          <w:ilvl w:val="0"/>
          <w:numId w:val="17"/>
        </w:numPr>
        <w:spacing w:before="0" w:after="0" w:line="360" w:lineRule="auto"/>
        <w:contextualSpacing/>
        <w:rPr>
          <w:rFonts w:ascii="Times New Roman" w:hAnsi="Times New Roman"/>
          <w:sz w:val="24"/>
        </w:rPr>
      </w:pPr>
      <w:r w:rsidRPr="001467C5">
        <w:rPr>
          <w:rFonts w:ascii="Times New Roman" w:hAnsi="Times New Roman"/>
          <w:b/>
          <w:sz w:val="24"/>
          <w:lang w:val="ru-RU"/>
        </w:rPr>
        <w:t>КБ</w:t>
      </w:r>
      <w:r w:rsidR="00EF41F6" w:rsidRPr="005114E7">
        <w:rPr>
          <w:rFonts w:ascii="Times New Roman" w:hAnsi="Times New Roman"/>
          <w:sz w:val="24"/>
        </w:rPr>
        <w:t xml:space="preserve"> при ожоговой травм</w:t>
      </w:r>
      <w:r w:rsidR="00EF41F6">
        <w:rPr>
          <w:rFonts w:ascii="Times New Roman" w:hAnsi="Times New Roman"/>
          <w:sz w:val="24"/>
        </w:rPr>
        <w:t>е</w:t>
      </w:r>
      <w:r w:rsidR="00EF41F6" w:rsidRPr="005114E7">
        <w:rPr>
          <w:rFonts w:ascii="Times New Roman" w:hAnsi="Times New Roman"/>
          <w:sz w:val="24"/>
        </w:rPr>
        <w:t xml:space="preserve"> глаз</w:t>
      </w:r>
      <w:r w:rsidR="00EF41F6">
        <w:rPr>
          <w:rFonts w:ascii="Times New Roman" w:hAnsi="Times New Roman"/>
          <w:sz w:val="24"/>
        </w:rPr>
        <w:t xml:space="preserve"> </w:t>
      </w:r>
      <w:r w:rsidR="00BA48E8" w:rsidRPr="00BA48E8">
        <w:rPr>
          <w:rFonts w:ascii="Times New Roman" w:hAnsi="Times New Roman"/>
          <w:sz w:val="24"/>
          <w:lang w:val="ru-RU"/>
        </w:rPr>
        <w:t>рекоменд</w:t>
      </w:r>
      <w:r w:rsidR="00E7761D">
        <w:rPr>
          <w:rFonts w:ascii="Times New Roman" w:hAnsi="Times New Roman"/>
          <w:sz w:val="24"/>
          <w:lang w:val="ru-RU"/>
        </w:rPr>
        <w:t>уется</w:t>
      </w:r>
      <w:r w:rsidR="008A1FD7">
        <w:rPr>
          <w:rFonts w:ascii="Times New Roman" w:hAnsi="Times New Roman"/>
          <w:sz w:val="24"/>
          <w:lang w:val="ru-RU"/>
        </w:rPr>
        <w:t xml:space="preserve">: </w:t>
      </w:r>
      <w:r w:rsidR="00EF41F6" w:rsidRPr="00C93091">
        <w:rPr>
          <w:rFonts w:ascii="Times New Roman" w:hAnsi="Times New Roman"/>
          <w:b/>
          <w:sz w:val="24"/>
        </w:rPr>
        <w:t>п</w:t>
      </w:r>
      <w:r w:rsidR="00EF41F6" w:rsidRPr="005114E7">
        <w:rPr>
          <w:rFonts w:ascii="Times New Roman" w:hAnsi="Times New Roman"/>
          <w:b/>
          <w:sz w:val="24"/>
        </w:rPr>
        <w:t>ри ожогах легкой и средней тяжести</w:t>
      </w:r>
      <w:r w:rsidR="00EF41F6">
        <w:rPr>
          <w:rFonts w:ascii="Times New Roman" w:hAnsi="Times New Roman"/>
          <w:b/>
          <w:sz w:val="24"/>
        </w:rPr>
        <w:t xml:space="preserve"> </w:t>
      </w:r>
      <w:r w:rsidR="008A1FD7" w:rsidRPr="008A1FD7">
        <w:rPr>
          <w:rFonts w:ascii="Times New Roman" w:hAnsi="Times New Roman"/>
          <w:sz w:val="24"/>
          <w:lang w:val="ru-RU"/>
        </w:rPr>
        <w:t>в случа</w:t>
      </w:r>
      <w:r w:rsidR="008A1FD7">
        <w:rPr>
          <w:rFonts w:ascii="Times New Roman" w:hAnsi="Times New Roman"/>
          <w:sz w:val="24"/>
          <w:lang w:val="ru-RU"/>
        </w:rPr>
        <w:t>ях</w:t>
      </w:r>
      <w:r w:rsidR="00EF41F6" w:rsidRPr="005114E7">
        <w:rPr>
          <w:rFonts w:ascii="Times New Roman" w:hAnsi="Times New Roman"/>
          <w:sz w:val="24"/>
        </w:rPr>
        <w:t> ожог</w:t>
      </w:r>
      <w:r w:rsidR="008A1FD7">
        <w:rPr>
          <w:rFonts w:ascii="Times New Roman" w:hAnsi="Times New Roman"/>
          <w:sz w:val="24"/>
          <w:lang w:val="ru-RU"/>
        </w:rPr>
        <w:t>а</w:t>
      </w:r>
      <w:r w:rsidR="00EF41F6" w:rsidRPr="005114E7">
        <w:rPr>
          <w:rFonts w:ascii="Times New Roman" w:hAnsi="Times New Roman"/>
          <w:sz w:val="24"/>
        </w:rPr>
        <w:t xml:space="preserve"> кожи век </w:t>
      </w:r>
      <w:r w:rsidR="00EF41F6" w:rsidRPr="005114E7">
        <w:rPr>
          <w:rFonts w:ascii="Times New Roman" w:hAnsi="Times New Roman"/>
          <w:sz w:val="24"/>
          <w:lang w:val="en-US"/>
        </w:rPr>
        <w:t>II</w:t>
      </w:r>
      <w:r w:rsidR="00EF41F6" w:rsidRPr="005114E7">
        <w:rPr>
          <w:rFonts w:ascii="Times New Roman" w:hAnsi="Times New Roman"/>
          <w:sz w:val="24"/>
        </w:rPr>
        <w:t>–</w:t>
      </w:r>
      <w:r w:rsidR="00EF41F6" w:rsidRPr="005114E7">
        <w:rPr>
          <w:rFonts w:ascii="Times New Roman" w:hAnsi="Times New Roman"/>
          <w:sz w:val="24"/>
          <w:lang w:val="en-US"/>
        </w:rPr>
        <w:t>III</w:t>
      </w:r>
      <w:r w:rsidR="00EF41F6" w:rsidRPr="005114E7">
        <w:rPr>
          <w:rFonts w:ascii="Times New Roman" w:hAnsi="Times New Roman"/>
          <w:sz w:val="24"/>
        </w:rPr>
        <w:t xml:space="preserve"> степени у пациент</w:t>
      </w:r>
      <w:r w:rsidR="008A1FD7">
        <w:rPr>
          <w:rFonts w:ascii="Times New Roman" w:hAnsi="Times New Roman"/>
          <w:sz w:val="24"/>
          <w:lang w:val="ru-RU"/>
        </w:rPr>
        <w:t>ов</w:t>
      </w:r>
      <w:r w:rsidR="00EF41F6" w:rsidRPr="005114E7">
        <w:rPr>
          <w:rFonts w:ascii="Times New Roman" w:hAnsi="Times New Roman"/>
          <w:sz w:val="24"/>
        </w:rPr>
        <w:t>, длительно находящегося без сознания; </w:t>
      </w:r>
      <w:r w:rsidR="008A1FD7">
        <w:rPr>
          <w:rFonts w:ascii="Times New Roman" w:hAnsi="Times New Roman"/>
          <w:sz w:val="24"/>
          <w:lang w:val="ru-RU"/>
        </w:rPr>
        <w:t xml:space="preserve">во всех случаях </w:t>
      </w:r>
      <w:r w:rsidR="00EF41F6" w:rsidRPr="005114E7">
        <w:rPr>
          <w:rFonts w:ascii="Times New Roman" w:hAnsi="Times New Roman"/>
          <w:sz w:val="24"/>
        </w:rPr>
        <w:t>ожог</w:t>
      </w:r>
      <w:r w:rsidR="008A1FD7">
        <w:rPr>
          <w:rFonts w:ascii="Times New Roman" w:hAnsi="Times New Roman"/>
          <w:sz w:val="24"/>
          <w:lang w:val="ru-RU"/>
        </w:rPr>
        <w:t>а</w:t>
      </w:r>
      <w:r w:rsidR="00EF41F6" w:rsidRPr="005114E7">
        <w:rPr>
          <w:rFonts w:ascii="Times New Roman" w:hAnsi="Times New Roman"/>
          <w:sz w:val="24"/>
        </w:rPr>
        <w:t xml:space="preserve"> кожи век </w:t>
      </w:r>
      <w:r w:rsidR="00EF41F6" w:rsidRPr="005114E7">
        <w:rPr>
          <w:rFonts w:ascii="Times New Roman" w:hAnsi="Times New Roman"/>
          <w:sz w:val="24"/>
          <w:lang w:val="en-US"/>
        </w:rPr>
        <w:t>III</w:t>
      </w:r>
      <w:r w:rsidR="00EF41F6" w:rsidRPr="005114E7">
        <w:rPr>
          <w:rFonts w:ascii="Times New Roman" w:hAnsi="Times New Roman"/>
          <w:sz w:val="24"/>
        </w:rPr>
        <w:t>–</w:t>
      </w:r>
      <w:r w:rsidR="00EF41F6" w:rsidRPr="005114E7">
        <w:rPr>
          <w:rFonts w:ascii="Times New Roman" w:hAnsi="Times New Roman"/>
          <w:sz w:val="24"/>
          <w:lang w:val="en-US"/>
        </w:rPr>
        <w:t>IV</w:t>
      </w:r>
      <w:r w:rsidR="00EF41F6" w:rsidRPr="005114E7">
        <w:rPr>
          <w:rFonts w:ascii="Times New Roman" w:hAnsi="Times New Roman"/>
          <w:sz w:val="24"/>
        </w:rPr>
        <w:t xml:space="preserve"> степени</w:t>
      </w:r>
      <w:r w:rsidR="00EF41F6">
        <w:rPr>
          <w:rFonts w:ascii="Times New Roman" w:hAnsi="Times New Roman"/>
          <w:sz w:val="24"/>
        </w:rPr>
        <w:t>;</w:t>
      </w:r>
      <w:r w:rsidR="00BA48E8">
        <w:rPr>
          <w:rFonts w:ascii="Times New Roman" w:hAnsi="Times New Roman"/>
          <w:sz w:val="24"/>
          <w:lang w:val="ru-RU"/>
        </w:rPr>
        <w:t xml:space="preserve"> </w:t>
      </w:r>
      <w:r w:rsidR="00EF41F6" w:rsidRPr="00C93091">
        <w:rPr>
          <w:rFonts w:ascii="Times New Roman" w:hAnsi="Times New Roman"/>
          <w:b/>
          <w:sz w:val="24"/>
        </w:rPr>
        <w:t>п</w:t>
      </w:r>
      <w:r w:rsidR="00EF41F6" w:rsidRPr="005114E7">
        <w:rPr>
          <w:rFonts w:ascii="Times New Roman" w:hAnsi="Times New Roman"/>
          <w:b/>
          <w:sz w:val="24"/>
        </w:rPr>
        <w:t>ри тяжелых ожогах</w:t>
      </w:r>
      <w:r w:rsidR="008A1FD7">
        <w:rPr>
          <w:rFonts w:ascii="Times New Roman" w:hAnsi="Times New Roman"/>
          <w:b/>
          <w:sz w:val="24"/>
          <w:lang w:val="ru-RU"/>
        </w:rPr>
        <w:t xml:space="preserve"> </w:t>
      </w:r>
      <w:r w:rsidR="008A1FD7" w:rsidRPr="008A1FD7">
        <w:rPr>
          <w:rFonts w:ascii="Times New Roman" w:hAnsi="Times New Roman"/>
          <w:sz w:val="24"/>
          <w:lang w:val="ru-RU"/>
        </w:rPr>
        <w:t>в случаях</w:t>
      </w:r>
      <w:r w:rsidR="008A1FD7">
        <w:rPr>
          <w:rFonts w:ascii="Times New Roman" w:hAnsi="Times New Roman"/>
          <w:b/>
          <w:sz w:val="24"/>
          <w:lang w:val="ru-RU"/>
        </w:rPr>
        <w:t xml:space="preserve"> </w:t>
      </w:r>
      <w:r w:rsidR="00EF41F6" w:rsidRPr="005114E7">
        <w:rPr>
          <w:rFonts w:ascii="Times New Roman" w:hAnsi="Times New Roman"/>
          <w:sz w:val="24"/>
        </w:rPr>
        <w:t>некроз</w:t>
      </w:r>
      <w:r w:rsidR="008A1FD7">
        <w:rPr>
          <w:rFonts w:ascii="Times New Roman" w:hAnsi="Times New Roman"/>
          <w:sz w:val="24"/>
          <w:lang w:val="ru-RU"/>
        </w:rPr>
        <w:t>а</w:t>
      </w:r>
      <w:r w:rsidR="00EF41F6" w:rsidRPr="005114E7">
        <w:rPr>
          <w:rFonts w:ascii="Times New Roman" w:hAnsi="Times New Roman"/>
          <w:sz w:val="24"/>
        </w:rPr>
        <w:t xml:space="preserve"> конъюнктивы с переходом на свод (прогноз развития тракционной деформации век); </w:t>
      </w:r>
      <w:r w:rsidR="008A1FD7">
        <w:rPr>
          <w:rFonts w:ascii="Times New Roman" w:hAnsi="Times New Roman"/>
          <w:sz w:val="24"/>
          <w:lang w:val="ru-RU"/>
        </w:rPr>
        <w:t xml:space="preserve">в случаях </w:t>
      </w:r>
      <w:r w:rsidR="00EF41F6" w:rsidRPr="005114E7">
        <w:rPr>
          <w:rFonts w:ascii="Times New Roman" w:hAnsi="Times New Roman"/>
          <w:sz w:val="24"/>
        </w:rPr>
        <w:t>изъязвлени</w:t>
      </w:r>
      <w:r w:rsidR="008A1FD7">
        <w:rPr>
          <w:rFonts w:ascii="Times New Roman" w:hAnsi="Times New Roman"/>
          <w:sz w:val="24"/>
          <w:lang w:val="ru-RU"/>
        </w:rPr>
        <w:t>я</w:t>
      </w:r>
      <w:r w:rsidR="00EF41F6" w:rsidRPr="005114E7">
        <w:rPr>
          <w:rFonts w:ascii="Times New Roman" w:hAnsi="Times New Roman"/>
          <w:sz w:val="24"/>
        </w:rPr>
        <w:t xml:space="preserve"> роговицы, сопровождающе</w:t>
      </w:r>
      <w:r w:rsidR="008A1FD7">
        <w:rPr>
          <w:rFonts w:ascii="Times New Roman" w:hAnsi="Times New Roman"/>
          <w:sz w:val="24"/>
          <w:lang w:val="ru-RU"/>
        </w:rPr>
        <w:t>гося</w:t>
      </w:r>
      <w:r w:rsidR="00EF41F6" w:rsidRPr="005114E7">
        <w:rPr>
          <w:rFonts w:ascii="Times New Roman" w:hAnsi="Times New Roman"/>
          <w:sz w:val="24"/>
        </w:rPr>
        <w:t xml:space="preserve"> рубцовой деформацией век (2–4 стадии ожогового </w:t>
      </w:r>
      <w:r w:rsidR="00EF41F6" w:rsidRPr="005114E7">
        <w:rPr>
          <w:rFonts w:ascii="Times New Roman" w:hAnsi="Times New Roman"/>
          <w:sz w:val="24"/>
        </w:rPr>
        <w:lastRenderedPageBreak/>
        <w:t>процесса); </w:t>
      </w:r>
      <w:r w:rsidR="00800EBA">
        <w:rPr>
          <w:rFonts w:ascii="Times New Roman" w:hAnsi="Times New Roman"/>
          <w:sz w:val="24"/>
          <w:lang w:val="ru-RU"/>
        </w:rPr>
        <w:t xml:space="preserve">в случаях </w:t>
      </w:r>
      <w:r w:rsidR="00EF41F6" w:rsidRPr="005114E7">
        <w:rPr>
          <w:rFonts w:ascii="Times New Roman" w:hAnsi="Times New Roman"/>
          <w:sz w:val="24"/>
        </w:rPr>
        <w:t>ожог</w:t>
      </w:r>
      <w:r w:rsidR="00800EBA">
        <w:rPr>
          <w:rFonts w:ascii="Times New Roman" w:hAnsi="Times New Roman"/>
          <w:sz w:val="24"/>
          <w:lang w:val="ru-RU"/>
        </w:rPr>
        <w:t>а</w:t>
      </w:r>
      <w:r w:rsidR="00EF41F6" w:rsidRPr="005114E7">
        <w:rPr>
          <w:rFonts w:ascii="Times New Roman" w:hAnsi="Times New Roman"/>
          <w:sz w:val="24"/>
        </w:rPr>
        <w:t xml:space="preserve"> кожи </w:t>
      </w:r>
      <w:r w:rsidR="00EF41F6" w:rsidRPr="005114E7">
        <w:rPr>
          <w:rFonts w:ascii="Times New Roman" w:hAnsi="Times New Roman"/>
          <w:sz w:val="24"/>
          <w:lang w:val="en-US"/>
        </w:rPr>
        <w:t>III</w:t>
      </w:r>
      <w:r w:rsidR="00EF41F6" w:rsidRPr="005114E7">
        <w:rPr>
          <w:rFonts w:ascii="Times New Roman" w:hAnsi="Times New Roman"/>
          <w:sz w:val="24"/>
        </w:rPr>
        <w:t>–</w:t>
      </w:r>
      <w:r w:rsidR="00EF41F6" w:rsidRPr="005114E7">
        <w:rPr>
          <w:rFonts w:ascii="Times New Roman" w:hAnsi="Times New Roman"/>
          <w:sz w:val="24"/>
          <w:lang w:val="en-US"/>
        </w:rPr>
        <w:t>IV</w:t>
      </w:r>
      <w:r w:rsidR="00EF41F6" w:rsidRPr="005114E7">
        <w:rPr>
          <w:rFonts w:ascii="Times New Roman" w:hAnsi="Times New Roman"/>
          <w:sz w:val="24"/>
        </w:rPr>
        <w:t xml:space="preserve"> степени</w:t>
      </w:r>
      <w:r w:rsidR="004918E2" w:rsidRPr="004918E2">
        <w:rPr>
          <w:rFonts w:ascii="Times New Roman" w:hAnsi="Times New Roman"/>
          <w:sz w:val="24"/>
          <w:lang w:val="ru-RU"/>
        </w:rPr>
        <w:t xml:space="preserve"> [1]</w:t>
      </w:r>
      <w:r w:rsidR="00EF41F6">
        <w:rPr>
          <w:rFonts w:ascii="Times New Roman" w:hAnsi="Times New Roman"/>
          <w:sz w:val="24"/>
        </w:rPr>
        <w:t>.</w:t>
      </w:r>
    </w:p>
    <w:p w:rsidR="009E72DA" w:rsidRPr="00783083" w:rsidRDefault="009E72DA" w:rsidP="009E72DA">
      <w:pPr>
        <w:pStyle w:val="a4"/>
        <w:ind w:left="993" w:firstLine="0"/>
        <w:rPr>
          <w:lang w:val="ru-RU"/>
        </w:rPr>
      </w:pPr>
      <w:r>
        <w:rPr>
          <w:b/>
          <w:lang w:val="ru-RU"/>
        </w:rPr>
        <w:t xml:space="preserve"> </w:t>
      </w:r>
      <w:r w:rsidRPr="00D3419F">
        <w:rPr>
          <w:b/>
        </w:rPr>
        <w:t xml:space="preserve">Уровень убедительности рекомендаций В </w:t>
      </w:r>
      <w:r w:rsidRPr="00783083">
        <w:t xml:space="preserve">(уровень достоверности </w:t>
      </w:r>
      <w:r>
        <w:rPr>
          <w:lang w:val="ru-RU"/>
        </w:rPr>
        <w:t xml:space="preserve"> </w:t>
      </w:r>
      <w:r w:rsidRPr="00783083">
        <w:t>доказательств 3</w:t>
      </w:r>
      <w:r w:rsidRPr="00783083">
        <w:rPr>
          <w:lang w:val="ru-RU"/>
        </w:rPr>
        <w:t>).</w:t>
      </w:r>
    </w:p>
    <w:p w:rsidR="00783083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sz w:val="24"/>
          <w:lang w:val="ru-RU"/>
        </w:rPr>
      </w:pPr>
      <w:r w:rsidRPr="005114E7">
        <w:rPr>
          <w:rFonts w:ascii="Times New Roman" w:hAnsi="Times New Roman"/>
          <w:b/>
          <w:sz w:val="24"/>
        </w:rPr>
        <w:t>Абсолютными показаниями к КБ являются:</w:t>
      </w:r>
      <w:r w:rsidRPr="005114E7">
        <w:rPr>
          <w:rFonts w:ascii="Times New Roman" w:hAnsi="Times New Roman"/>
          <w:sz w:val="24"/>
        </w:rPr>
        <w:t> ожог кожи век 3–4 степени; особо тяжелый ожог; грубая рубцовая деформация век (лагофтальм, заворот, выворот, трихиаз) с сопутствующими патологическими изменениями роговицы любой степени выраженности</w:t>
      </w:r>
      <w:r w:rsidR="00C62A17" w:rsidRPr="00C62A17">
        <w:rPr>
          <w:rFonts w:ascii="Times New Roman" w:hAnsi="Times New Roman"/>
          <w:sz w:val="24"/>
          <w:lang w:val="ru-RU"/>
        </w:rPr>
        <w:t xml:space="preserve"> [1]</w:t>
      </w:r>
      <w:r w:rsidRPr="005114E7">
        <w:rPr>
          <w:rFonts w:ascii="Times New Roman" w:hAnsi="Times New Roman"/>
          <w:sz w:val="24"/>
        </w:rPr>
        <w:t>.</w:t>
      </w:r>
      <w:r w:rsidR="00D3419F">
        <w:rPr>
          <w:rFonts w:ascii="Times New Roman" w:hAnsi="Times New Roman"/>
          <w:sz w:val="24"/>
          <w:lang w:val="ru-RU"/>
        </w:rPr>
        <w:t xml:space="preserve"> </w:t>
      </w:r>
    </w:p>
    <w:p w:rsidR="00EF41F6" w:rsidRPr="00783083" w:rsidRDefault="00D3419F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sz w:val="24"/>
          <w:lang w:val="ru-RU"/>
        </w:rPr>
      </w:pPr>
      <w:r w:rsidRPr="00D3419F">
        <w:rPr>
          <w:rFonts w:ascii="Times New Roman" w:hAnsi="Times New Roman"/>
          <w:b/>
          <w:sz w:val="24"/>
        </w:rPr>
        <w:t xml:space="preserve">Уровень убедительности рекомендаций В </w:t>
      </w:r>
      <w:r w:rsidRPr="00783083">
        <w:rPr>
          <w:rFonts w:ascii="Times New Roman" w:hAnsi="Times New Roman"/>
          <w:sz w:val="24"/>
        </w:rPr>
        <w:t>(уровень достоверности доказательств 3</w:t>
      </w:r>
      <w:r w:rsidRPr="00783083">
        <w:rPr>
          <w:rFonts w:ascii="Times New Roman" w:hAnsi="Times New Roman"/>
          <w:sz w:val="24"/>
          <w:lang w:val="ru-RU"/>
        </w:rPr>
        <w:t>).</w:t>
      </w:r>
    </w:p>
    <w:p w:rsidR="00EF41F6" w:rsidRPr="002152CE" w:rsidRDefault="00EF41F6" w:rsidP="00F018A4">
      <w:pPr>
        <w:ind w:left="993" w:firstLine="0"/>
        <w:rPr>
          <w:i/>
        </w:rPr>
      </w:pPr>
      <w:r>
        <w:rPr>
          <w:b/>
        </w:rPr>
        <w:t>Коммент</w:t>
      </w:r>
      <w:r w:rsidR="002152CE">
        <w:rPr>
          <w:b/>
        </w:rPr>
        <w:t>а</w:t>
      </w:r>
      <w:r>
        <w:rPr>
          <w:b/>
        </w:rPr>
        <w:t xml:space="preserve">рии:  </w:t>
      </w:r>
      <w:r w:rsidR="00BE56E0" w:rsidRPr="00BE56E0">
        <w:t>Ц</w:t>
      </w:r>
      <w:r w:rsidRPr="002152CE">
        <w:rPr>
          <w:i/>
        </w:rPr>
        <w:t>ель проведения КБ: улучшение кровоснабжения склеры и роговицы путем активного формирования симблефарона; устранение механического воздействия поврежденной внутренней поверхности век и ресниц на роговицу; устранение механического воздействия патологически измененной внутренней поверхности век на роговичный трансплантат и создание оптимальных условий для его приживления;  профилактика осложнений синдрома «сухого глаза» (ксероза); создание постоянного неподвижного каркаса для приживления пересаженных кожных и слизистых лоскутов и устранение возможного вследствие контракции последних заворота век</w:t>
      </w:r>
      <w:r w:rsidR="004918E2" w:rsidRPr="004918E2">
        <w:rPr>
          <w:i/>
        </w:rPr>
        <w:t xml:space="preserve"> </w:t>
      </w:r>
      <w:r w:rsidRPr="002152CE">
        <w:rPr>
          <w:i/>
        </w:rPr>
        <w:t xml:space="preserve"> </w:t>
      </w:r>
      <w:r w:rsidR="00E60242" w:rsidRPr="004D354B">
        <w:t>[1]</w:t>
      </w:r>
      <w:r w:rsidR="00E60242">
        <w:t>.</w:t>
      </w:r>
    </w:p>
    <w:p w:rsidR="00EF41F6" w:rsidRPr="00163A3D" w:rsidRDefault="002152CE" w:rsidP="00163A3D">
      <w:pPr>
        <w:pStyle w:val="Title02"/>
        <w:spacing w:before="0" w:after="0"/>
        <w:ind w:left="993" w:firstLine="0"/>
        <w:contextualSpacing/>
        <w:jc w:val="both"/>
        <w:outlineLvl w:val="9"/>
        <w:rPr>
          <w:rFonts w:ascii="Times New Roman" w:hAnsi="Times New Roman"/>
          <w:color w:val="auto"/>
          <w:sz w:val="20"/>
          <w:u w:val="none"/>
          <w:lang w:val="ru-RU"/>
        </w:rPr>
      </w:pPr>
      <w:bookmarkStart w:id="99" w:name="_Toc465935420"/>
      <w:r w:rsidRPr="00163A3D">
        <w:rPr>
          <w:rFonts w:ascii="Times New Roman" w:hAnsi="Times New Roman"/>
          <w:color w:val="auto"/>
          <w:u w:val="none"/>
          <w:lang w:val="ru-RU"/>
        </w:rPr>
        <w:t>В</w:t>
      </w:r>
      <w:r w:rsidR="00EF41F6" w:rsidRPr="00163A3D">
        <w:rPr>
          <w:rFonts w:ascii="Times New Roman" w:hAnsi="Times New Roman"/>
          <w:color w:val="000000"/>
          <w:u w:val="none"/>
        </w:rPr>
        <w:t>торичн</w:t>
      </w:r>
      <w:r w:rsidRPr="00163A3D">
        <w:rPr>
          <w:rFonts w:ascii="Times New Roman" w:hAnsi="Times New Roman"/>
          <w:color w:val="000000"/>
          <w:u w:val="none"/>
          <w:lang w:val="ru-RU"/>
        </w:rPr>
        <w:t>ая</w:t>
      </w:r>
      <w:r w:rsidR="00AA0273" w:rsidRPr="00163A3D">
        <w:rPr>
          <w:rFonts w:ascii="Times New Roman" w:hAnsi="Times New Roman"/>
          <w:color w:val="000000"/>
          <w:u w:val="none"/>
          <w:lang w:val="ru-RU"/>
        </w:rPr>
        <w:t xml:space="preserve"> </w:t>
      </w:r>
      <w:r w:rsidR="00EF41F6" w:rsidRPr="00163A3D">
        <w:rPr>
          <w:rFonts w:ascii="Times New Roman" w:hAnsi="Times New Roman"/>
          <w:color w:val="000000"/>
          <w:u w:val="none"/>
        </w:rPr>
        <w:t>пос</w:t>
      </w:r>
      <w:r w:rsidR="005B5B85" w:rsidRPr="00163A3D">
        <w:rPr>
          <w:rFonts w:ascii="Times New Roman" w:hAnsi="Times New Roman"/>
          <w:color w:val="000000"/>
          <w:u w:val="none"/>
          <w:lang w:val="ru-RU"/>
        </w:rPr>
        <w:t>лео</w:t>
      </w:r>
      <w:r w:rsidR="00EF41F6" w:rsidRPr="00163A3D">
        <w:rPr>
          <w:rFonts w:ascii="Times New Roman" w:hAnsi="Times New Roman"/>
          <w:color w:val="000000"/>
          <w:u w:val="none"/>
        </w:rPr>
        <w:t>жогов</w:t>
      </w:r>
      <w:r w:rsidR="005B5B85" w:rsidRPr="00163A3D">
        <w:rPr>
          <w:rFonts w:ascii="Times New Roman" w:hAnsi="Times New Roman"/>
          <w:color w:val="000000"/>
          <w:u w:val="none"/>
          <w:lang w:val="ru-RU"/>
        </w:rPr>
        <w:t>ая</w:t>
      </w:r>
      <w:r w:rsidR="00EF41F6" w:rsidRPr="00163A3D">
        <w:rPr>
          <w:rFonts w:ascii="Times New Roman" w:hAnsi="Times New Roman"/>
          <w:color w:val="000000"/>
          <w:u w:val="none"/>
        </w:rPr>
        <w:t xml:space="preserve"> глауком</w:t>
      </w:r>
      <w:r w:rsidR="005B5B85" w:rsidRPr="00163A3D">
        <w:rPr>
          <w:rFonts w:ascii="Times New Roman" w:hAnsi="Times New Roman"/>
          <w:color w:val="000000"/>
          <w:u w:val="none"/>
          <w:lang w:val="ru-RU"/>
        </w:rPr>
        <w:t>а</w:t>
      </w:r>
      <w:r w:rsidR="00EF41F6" w:rsidRPr="00163A3D">
        <w:rPr>
          <w:rFonts w:ascii="Times New Roman" w:hAnsi="Times New Roman"/>
          <w:color w:val="000000"/>
          <w:u w:val="none"/>
          <w:lang w:val="ru-RU"/>
        </w:rPr>
        <w:t xml:space="preserve">  </w:t>
      </w:r>
      <w:bookmarkEnd w:id="99"/>
    </w:p>
    <w:p w:rsidR="00C62A17" w:rsidRPr="00290973" w:rsidRDefault="00EF41F6" w:rsidP="00163A3D">
      <w:pPr>
        <w:pStyle w:val="Text05"/>
        <w:numPr>
          <w:ilvl w:val="0"/>
          <w:numId w:val="17"/>
        </w:numPr>
        <w:spacing w:before="0" w:after="0" w:line="360" w:lineRule="auto"/>
        <w:contextualSpacing/>
        <w:rPr>
          <w:rFonts w:ascii="Times New Roman" w:hAnsi="Times New Roman"/>
          <w:sz w:val="24"/>
          <w:lang w:val="ru-RU"/>
        </w:rPr>
      </w:pPr>
      <w:r w:rsidRPr="005114E7">
        <w:rPr>
          <w:rFonts w:ascii="Times New Roman" w:hAnsi="Times New Roman"/>
          <w:sz w:val="24"/>
        </w:rPr>
        <w:t>Тонометри</w:t>
      </w:r>
      <w:r w:rsidR="00947E65">
        <w:rPr>
          <w:rFonts w:ascii="Times New Roman" w:hAnsi="Times New Roman"/>
          <w:sz w:val="24"/>
          <w:lang w:val="ru-RU"/>
        </w:rPr>
        <w:t>ю</w:t>
      </w:r>
      <w:r w:rsidRPr="005114E7">
        <w:rPr>
          <w:rFonts w:ascii="Times New Roman" w:hAnsi="Times New Roman"/>
          <w:sz w:val="24"/>
        </w:rPr>
        <w:t xml:space="preserve"> на глазах с грубыми </w:t>
      </w:r>
      <w:r w:rsidR="00BA48E8">
        <w:rPr>
          <w:rFonts w:ascii="Times New Roman" w:hAnsi="Times New Roman"/>
          <w:sz w:val="24"/>
          <w:lang w:val="ru-RU"/>
        </w:rPr>
        <w:t xml:space="preserve"> </w:t>
      </w:r>
      <w:r w:rsidRPr="005114E7">
        <w:rPr>
          <w:rFonts w:ascii="Times New Roman" w:hAnsi="Times New Roman"/>
          <w:sz w:val="24"/>
        </w:rPr>
        <w:t>изменениями переднего отрезка</w:t>
      </w:r>
      <w:r w:rsidR="00947E65">
        <w:rPr>
          <w:rFonts w:ascii="Times New Roman" w:hAnsi="Times New Roman"/>
          <w:sz w:val="24"/>
          <w:lang w:val="ru-RU"/>
        </w:rPr>
        <w:t xml:space="preserve"> </w:t>
      </w:r>
      <w:r w:rsidRPr="005114E7">
        <w:rPr>
          <w:rFonts w:ascii="Times New Roman" w:hAnsi="Times New Roman"/>
          <w:sz w:val="24"/>
        </w:rPr>
        <w:t xml:space="preserve"> и </w:t>
      </w:r>
      <w:r w:rsidR="00947E65">
        <w:rPr>
          <w:rFonts w:ascii="Times New Roman" w:hAnsi="Times New Roman"/>
          <w:sz w:val="24"/>
          <w:lang w:val="ru-RU"/>
        </w:rPr>
        <w:t xml:space="preserve"> </w:t>
      </w:r>
      <w:r w:rsidRPr="005114E7">
        <w:rPr>
          <w:rFonts w:ascii="Times New Roman" w:hAnsi="Times New Roman"/>
          <w:sz w:val="24"/>
        </w:rPr>
        <w:t xml:space="preserve">рубцовыми </w:t>
      </w:r>
      <w:r w:rsidR="00947E65">
        <w:rPr>
          <w:rFonts w:ascii="Times New Roman" w:hAnsi="Times New Roman"/>
          <w:sz w:val="24"/>
          <w:lang w:val="ru-RU"/>
        </w:rPr>
        <w:t xml:space="preserve"> </w:t>
      </w:r>
      <w:r w:rsidRPr="005114E7">
        <w:rPr>
          <w:rFonts w:ascii="Times New Roman" w:hAnsi="Times New Roman"/>
          <w:sz w:val="24"/>
        </w:rPr>
        <w:t>деформациями сводов</w:t>
      </w:r>
      <w:r w:rsidR="00BA48E8">
        <w:rPr>
          <w:rFonts w:ascii="Times New Roman" w:hAnsi="Times New Roman"/>
          <w:sz w:val="24"/>
          <w:lang w:val="ru-RU"/>
        </w:rPr>
        <w:t xml:space="preserve"> </w:t>
      </w:r>
      <w:r w:rsidR="00BA48E8" w:rsidRPr="00BA48E8">
        <w:rPr>
          <w:rFonts w:ascii="Times New Roman" w:hAnsi="Times New Roman"/>
          <w:sz w:val="24"/>
          <w:lang w:val="ru-RU"/>
        </w:rPr>
        <w:t>рекоменд</w:t>
      </w:r>
      <w:r w:rsidR="00E7761D">
        <w:rPr>
          <w:rFonts w:ascii="Times New Roman" w:hAnsi="Times New Roman"/>
          <w:sz w:val="24"/>
          <w:lang w:val="ru-RU"/>
        </w:rPr>
        <w:t>уется</w:t>
      </w:r>
      <w:r w:rsidR="00BA48E8">
        <w:rPr>
          <w:rFonts w:ascii="Times New Roman" w:hAnsi="Times New Roman"/>
          <w:sz w:val="24"/>
          <w:lang w:val="ru-RU"/>
        </w:rPr>
        <w:t xml:space="preserve"> проводить </w:t>
      </w:r>
      <w:r w:rsidRPr="005114E7">
        <w:rPr>
          <w:rFonts w:ascii="Times New Roman" w:hAnsi="Times New Roman"/>
          <w:sz w:val="24"/>
        </w:rPr>
        <w:t xml:space="preserve"> </w:t>
      </w:r>
      <w:r w:rsidR="00800EBA">
        <w:rPr>
          <w:rFonts w:ascii="Times New Roman" w:hAnsi="Times New Roman"/>
          <w:sz w:val="24"/>
          <w:lang w:val="ru-RU"/>
        </w:rPr>
        <w:t xml:space="preserve">всем пациентам </w:t>
      </w:r>
      <w:r w:rsidRPr="005114E7">
        <w:rPr>
          <w:rFonts w:ascii="Times New Roman" w:hAnsi="Times New Roman"/>
          <w:sz w:val="24"/>
        </w:rPr>
        <w:t>пальпаторно</w:t>
      </w:r>
      <w:r w:rsidR="00BA48E8">
        <w:rPr>
          <w:rFonts w:ascii="Times New Roman" w:hAnsi="Times New Roman"/>
          <w:sz w:val="24"/>
          <w:lang w:val="ru-RU"/>
        </w:rPr>
        <w:t xml:space="preserve"> </w:t>
      </w:r>
      <w:r w:rsidR="00C62A17">
        <w:rPr>
          <w:rFonts w:ascii="Times New Roman" w:hAnsi="Times New Roman"/>
          <w:sz w:val="24"/>
          <w:lang w:val="ru-RU"/>
        </w:rPr>
        <w:t xml:space="preserve"> </w:t>
      </w:r>
      <w:r w:rsidR="00C62A17" w:rsidRPr="00C62A17">
        <w:rPr>
          <w:rFonts w:ascii="Times New Roman" w:hAnsi="Times New Roman"/>
          <w:sz w:val="24"/>
          <w:lang w:val="ru-RU"/>
        </w:rPr>
        <w:t>[1</w:t>
      </w:r>
      <w:r w:rsidR="00290973">
        <w:rPr>
          <w:rFonts w:ascii="Times New Roman" w:hAnsi="Times New Roman"/>
          <w:sz w:val="24"/>
          <w:lang w:val="ru-RU"/>
        </w:rPr>
        <w:t>,2</w:t>
      </w:r>
      <w:r w:rsidR="00C62A17" w:rsidRPr="00C62A17">
        <w:rPr>
          <w:rFonts w:ascii="Times New Roman" w:hAnsi="Times New Roman"/>
          <w:sz w:val="24"/>
          <w:lang w:val="ru-RU"/>
        </w:rPr>
        <w:t>]</w:t>
      </w:r>
      <w:r w:rsidR="00C62A17">
        <w:rPr>
          <w:rFonts w:ascii="Times New Roman" w:hAnsi="Times New Roman"/>
          <w:sz w:val="24"/>
          <w:lang w:val="ru-RU"/>
        </w:rPr>
        <w:t>.</w:t>
      </w:r>
    </w:p>
    <w:p w:rsidR="009E72DA" w:rsidRDefault="00C62A17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sz w:val="24"/>
          <w:lang w:val="ru-RU"/>
        </w:rPr>
      </w:pPr>
      <w:r w:rsidRPr="009E72DA">
        <w:rPr>
          <w:rFonts w:ascii="Times New Roman" w:hAnsi="Times New Roman"/>
          <w:sz w:val="32"/>
          <w:lang w:val="ru-RU"/>
        </w:rPr>
        <w:t xml:space="preserve"> </w:t>
      </w:r>
      <w:r w:rsidR="009E72DA" w:rsidRPr="009E72DA">
        <w:rPr>
          <w:rFonts w:ascii="Times New Roman" w:hAnsi="Times New Roman"/>
          <w:b/>
          <w:sz w:val="24"/>
        </w:rPr>
        <w:t xml:space="preserve">Уровень убедительности рекомендаций В </w:t>
      </w:r>
      <w:r w:rsidR="009E72DA" w:rsidRPr="009E72DA">
        <w:rPr>
          <w:rFonts w:ascii="Times New Roman" w:hAnsi="Times New Roman"/>
          <w:sz w:val="24"/>
        </w:rPr>
        <w:t>(уровень достоверности доказательств 3)</w:t>
      </w:r>
      <w:r w:rsidR="009E72DA">
        <w:rPr>
          <w:rFonts w:ascii="Times New Roman" w:hAnsi="Times New Roman"/>
          <w:sz w:val="24"/>
          <w:lang w:val="ru-RU"/>
        </w:rPr>
        <w:t>.</w:t>
      </w:r>
    </w:p>
    <w:p w:rsidR="00EF41F6" w:rsidRPr="005B5B85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55151F">
        <w:rPr>
          <w:rFonts w:ascii="Times New Roman" w:hAnsi="Times New Roman"/>
          <w:b/>
          <w:sz w:val="24"/>
        </w:rPr>
        <w:t>Комментарии:</w:t>
      </w:r>
      <w:r w:rsidR="00B9651A">
        <w:rPr>
          <w:rFonts w:ascii="Times New Roman" w:hAnsi="Times New Roman"/>
          <w:b/>
          <w:sz w:val="24"/>
          <w:lang w:val="ru-RU"/>
        </w:rPr>
        <w:t xml:space="preserve"> </w:t>
      </w:r>
      <w:r w:rsidRPr="005B5B85">
        <w:rPr>
          <w:rFonts w:ascii="Times New Roman" w:hAnsi="Times New Roman"/>
          <w:i/>
          <w:sz w:val="24"/>
        </w:rPr>
        <w:t>как правило, глаукома развивается после химических ожогов в 61,4% случаев. Аналогичный показатель для термических  ожогов — 20%.  Частота развития</w:t>
      </w:r>
      <w:r w:rsidR="0035562C">
        <w:rPr>
          <w:rFonts w:ascii="Times New Roman" w:hAnsi="Times New Roman"/>
          <w:i/>
          <w:sz w:val="24"/>
          <w:lang w:val="ru-RU"/>
        </w:rPr>
        <w:t xml:space="preserve"> </w:t>
      </w:r>
      <w:r w:rsidRPr="005B5B85">
        <w:rPr>
          <w:rFonts w:ascii="Times New Roman" w:hAnsi="Times New Roman"/>
          <w:i/>
          <w:color w:val="auto"/>
          <w:sz w:val="24"/>
        </w:rPr>
        <w:t>ВПГ</w:t>
      </w:r>
      <w:r w:rsidRPr="005B5B85">
        <w:rPr>
          <w:rFonts w:ascii="Times New Roman" w:hAnsi="Times New Roman"/>
          <w:i/>
          <w:sz w:val="24"/>
        </w:rPr>
        <w:t xml:space="preserve"> возрастает пропорционально тяжести травмы. При тяжелых ожогах - 52,63%, при особо тяжелых  ожогах-  72% .</w:t>
      </w:r>
    </w:p>
    <w:p w:rsidR="00EF41F6" w:rsidRPr="005B5B85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5B5B85">
        <w:rPr>
          <w:rFonts w:ascii="Times New Roman" w:hAnsi="Times New Roman"/>
          <w:i/>
          <w:sz w:val="24"/>
        </w:rPr>
        <w:t xml:space="preserve"> Чаще всего ВПГ манифестирует на 2-м и 3-м этапах хирургической реабилитации, в сумме в 79,3% случаев</w:t>
      </w:r>
      <w:r w:rsidR="004918E2" w:rsidRPr="004918E2">
        <w:rPr>
          <w:rFonts w:ascii="Times New Roman" w:hAnsi="Times New Roman"/>
          <w:i/>
          <w:sz w:val="24"/>
          <w:lang w:val="ru-RU"/>
        </w:rPr>
        <w:t xml:space="preserve"> [1]</w:t>
      </w:r>
      <w:r w:rsidRPr="005B5B85">
        <w:rPr>
          <w:rFonts w:ascii="Times New Roman" w:hAnsi="Times New Roman"/>
          <w:i/>
          <w:sz w:val="24"/>
        </w:rPr>
        <w:t>.</w:t>
      </w:r>
    </w:p>
    <w:p w:rsidR="00EF41F6" w:rsidRPr="00201825" w:rsidRDefault="00800EBA" w:rsidP="00201825">
      <w:pPr>
        <w:pStyle w:val="Text05"/>
        <w:numPr>
          <w:ilvl w:val="0"/>
          <w:numId w:val="17"/>
        </w:numPr>
        <w:spacing w:before="0" w:after="0" w:line="360" w:lineRule="auto"/>
        <w:ind w:left="993" w:hanging="285"/>
        <w:contextualSpacing/>
        <w:rPr>
          <w:rFonts w:ascii="Times New Roman" w:hAnsi="Times New Roman"/>
          <w:sz w:val="24"/>
        </w:rPr>
      </w:pPr>
      <w:r w:rsidRPr="00800EBA">
        <w:rPr>
          <w:rFonts w:ascii="Times New Roman" w:hAnsi="Times New Roman"/>
          <w:sz w:val="24"/>
          <w:lang w:val="ru-RU"/>
        </w:rPr>
        <w:t>Рекоменд</w:t>
      </w:r>
      <w:r w:rsidR="00E7761D">
        <w:rPr>
          <w:rFonts w:ascii="Times New Roman" w:hAnsi="Times New Roman"/>
          <w:sz w:val="24"/>
          <w:lang w:val="ru-RU"/>
        </w:rPr>
        <w:t>уется</w:t>
      </w:r>
      <w:r w:rsidRPr="00800EBA">
        <w:rPr>
          <w:rFonts w:ascii="Times New Roman" w:hAnsi="Times New Roman"/>
          <w:sz w:val="24"/>
          <w:lang w:val="ru-RU"/>
        </w:rPr>
        <w:t xml:space="preserve"> </w:t>
      </w:r>
      <w:r w:rsidR="00EF41F6" w:rsidRPr="005114E7">
        <w:rPr>
          <w:rFonts w:ascii="Times New Roman" w:hAnsi="Times New Roman"/>
          <w:sz w:val="24"/>
        </w:rPr>
        <w:t xml:space="preserve">применение гипотензивной терапии (ингибитор карбоангидразы </w:t>
      </w:r>
      <w:r w:rsidR="00C62A17">
        <w:rPr>
          <w:rFonts w:ascii="Times New Roman" w:hAnsi="Times New Roman"/>
          <w:sz w:val="24"/>
          <w:lang w:val="ru-RU"/>
        </w:rPr>
        <w:t xml:space="preserve">и </w:t>
      </w:r>
      <w:r w:rsidR="00C62A17">
        <w:rPr>
          <w:rFonts w:ascii="Times New Roman" w:hAnsi="Times New Roman"/>
          <w:sz w:val="24"/>
          <w:lang w:val="en-US"/>
        </w:rPr>
        <w:t>b</w:t>
      </w:r>
      <w:r w:rsidR="00EF41F6" w:rsidRPr="005114E7">
        <w:rPr>
          <w:rFonts w:ascii="Times New Roman" w:hAnsi="Times New Roman"/>
          <w:sz w:val="24"/>
        </w:rPr>
        <w:t>-блокатор)</w:t>
      </w:r>
      <w:r>
        <w:rPr>
          <w:rFonts w:ascii="Times New Roman" w:hAnsi="Times New Roman"/>
          <w:sz w:val="24"/>
          <w:lang w:val="ru-RU"/>
        </w:rPr>
        <w:t>, что</w:t>
      </w:r>
      <w:r w:rsidR="00EF41F6" w:rsidRPr="005114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в</w:t>
      </w:r>
      <w:r w:rsidRPr="005114E7">
        <w:rPr>
          <w:rFonts w:ascii="Times New Roman" w:hAnsi="Times New Roman"/>
          <w:sz w:val="24"/>
        </w:rPr>
        <w:t xml:space="preserve"> 39,6% </w:t>
      </w:r>
      <w:r w:rsidR="00EF41F6" w:rsidRPr="005114E7">
        <w:rPr>
          <w:rFonts w:ascii="Times New Roman" w:hAnsi="Times New Roman"/>
          <w:sz w:val="24"/>
        </w:rPr>
        <w:t>позволяет в течение всего срока наблюдения сохранить нормальное ВГД</w:t>
      </w:r>
      <w:r w:rsidR="00C62A17">
        <w:rPr>
          <w:rFonts w:ascii="Times New Roman" w:hAnsi="Times New Roman"/>
          <w:sz w:val="24"/>
          <w:lang w:val="ru-RU"/>
        </w:rPr>
        <w:t xml:space="preserve"> </w:t>
      </w:r>
      <w:r w:rsidR="00C62A17" w:rsidRPr="00C62A17">
        <w:rPr>
          <w:rFonts w:ascii="Times New Roman" w:hAnsi="Times New Roman"/>
          <w:sz w:val="24"/>
          <w:lang w:val="ru-RU"/>
        </w:rPr>
        <w:t>[1]</w:t>
      </w:r>
      <w:r w:rsidR="00EF41F6" w:rsidRPr="005114E7">
        <w:rPr>
          <w:rFonts w:ascii="Times New Roman" w:hAnsi="Times New Roman"/>
          <w:sz w:val="24"/>
        </w:rPr>
        <w:t xml:space="preserve">. </w:t>
      </w:r>
      <w:r w:rsidR="00EF41F6" w:rsidRPr="00201825">
        <w:rPr>
          <w:rFonts w:ascii="Times New Roman" w:hAnsi="Times New Roman"/>
          <w:sz w:val="24"/>
        </w:rPr>
        <w:t xml:space="preserve">При </w:t>
      </w:r>
      <w:r w:rsidRPr="00201825">
        <w:rPr>
          <w:rFonts w:ascii="Times New Roman" w:hAnsi="Times New Roman"/>
          <w:sz w:val="24"/>
          <w:lang w:val="ru-RU"/>
        </w:rPr>
        <w:t xml:space="preserve"> </w:t>
      </w:r>
      <w:r w:rsidR="00EF41F6" w:rsidRPr="00201825">
        <w:rPr>
          <w:rFonts w:ascii="Times New Roman" w:hAnsi="Times New Roman"/>
          <w:sz w:val="24"/>
        </w:rPr>
        <w:t xml:space="preserve">декомпенсации </w:t>
      </w:r>
      <w:r w:rsidRPr="00201825">
        <w:rPr>
          <w:rFonts w:ascii="Times New Roman" w:hAnsi="Times New Roman"/>
          <w:sz w:val="24"/>
          <w:lang w:val="ru-RU"/>
        </w:rPr>
        <w:t xml:space="preserve"> </w:t>
      </w:r>
      <w:r w:rsidR="00EF41F6" w:rsidRPr="00201825">
        <w:rPr>
          <w:rFonts w:ascii="Times New Roman" w:hAnsi="Times New Roman"/>
          <w:sz w:val="24"/>
        </w:rPr>
        <w:t xml:space="preserve">ВГД прежде всего  </w:t>
      </w:r>
      <w:r w:rsidR="00BA48E8" w:rsidRPr="00201825">
        <w:rPr>
          <w:rFonts w:ascii="Times New Roman" w:hAnsi="Times New Roman"/>
          <w:sz w:val="24"/>
          <w:lang w:val="ru-RU"/>
        </w:rPr>
        <w:t>реком</w:t>
      </w:r>
      <w:r w:rsidR="00947E65" w:rsidRPr="00201825">
        <w:rPr>
          <w:rFonts w:ascii="Times New Roman" w:hAnsi="Times New Roman"/>
          <w:sz w:val="24"/>
          <w:lang w:val="ru-RU"/>
        </w:rPr>
        <w:t>е</w:t>
      </w:r>
      <w:r w:rsidR="00BA48E8" w:rsidRPr="00201825">
        <w:rPr>
          <w:rFonts w:ascii="Times New Roman" w:hAnsi="Times New Roman"/>
          <w:sz w:val="24"/>
          <w:lang w:val="ru-RU"/>
        </w:rPr>
        <w:t>нд</w:t>
      </w:r>
      <w:r w:rsidR="00E7761D">
        <w:rPr>
          <w:rFonts w:ascii="Times New Roman" w:hAnsi="Times New Roman"/>
          <w:sz w:val="24"/>
          <w:lang w:val="ru-RU"/>
        </w:rPr>
        <w:t>уется</w:t>
      </w:r>
      <w:r w:rsidR="00EF41F6" w:rsidRPr="00201825">
        <w:rPr>
          <w:rFonts w:ascii="Times New Roman" w:hAnsi="Times New Roman"/>
          <w:sz w:val="24"/>
        </w:rPr>
        <w:t xml:space="preserve">  </w:t>
      </w:r>
      <w:r w:rsidR="005B5B85" w:rsidRPr="00201825">
        <w:rPr>
          <w:rFonts w:ascii="Times New Roman" w:hAnsi="Times New Roman"/>
          <w:sz w:val="24"/>
        </w:rPr>
        <w:t>снизить</w:t>
      </w:r>
      <w:r w:rsidR="00EF41F6" w:rsidRPr="00201825">
        <w:rPr>
          <w:rFonts w:ascii="Times New Roman" w:hAnsi="Times New Roman"/>
          <w:sz w:val="24"/>
        </w:rPr>
        <w:t xml:space="preserve"> дозу или  вовсе отменить стероидные препараты</w:t>
      </w:r>
      <w:r w:rsidR="00C62A17" w:rsidRPr="00201825">
        <w:rPr>
          <w:rFonts w:ascii="Times New Roman" w:hAnsi="Times New Roman"/>
          <w:sz w:val="24"/>
          <w:lang w:val="ru-RU"/>
        </w:rPr>
        <w:t xml:space="preserve"> [1]</w:t>
      </w:r>
      <w:r w:rsidR="00EF41F6" w:rsidRPr="00201825">
        <w:rPr>
          <w:rFonts w:ascii="Times New Roman" w:hAnsi="Times New Roman"/>
          <w:sz w:val="24"/>
        </w:rPr>
        <w:t>.</w:t>
      </w:r>
    </w:p>
    <w:p w:rsidR="009E72DA" w:rsidRDefault="009E72DA" w:rsidP="009E72DA">
      <w:pPr>
        <w:pStyle w:val="a4"/>
        <w:ind w:left="993" w:firstLine="0"/>
        <w:rPr>
          <w:lang w:val="ru-RU"/>
        </w:rPr>
      </w:pPr>
      <w:r>
        <w:rPr>
          <w:b/>
          <w:lang w:val="ru-RU"/>
        </w:rPr>
        <w:lastRenderedPageBreak/>
        <w:t xml:space="preserve"> </w:t>
      </w:r>
      <w:r w:rsidRPr="009E72DA">
        <w:rPr>
          <w:b/>
        </w:rPr>
        <w:t xml:space="preserve">Уровень убедительности рекомендаций В </w:t>
      </w:r>
      <w:r w:rsidRPr="009E72DA">
        <w:t xml:space="preserve">(уровень достоверности </w:t>
      </w:r>
      <w:r>
        <w:rPr>
          <w:lang w:val="ru-RU"/>
        </w:rPr>
        <w:t xml:space="preserve">  </w:t>
      </w:r>
      <w:r w:rsidRPr="009E72DA">
        <w:t>доказательств 3)</w:t>
      </w:r>
      <w:r>
        <w:rPr>
          <w:lang w:val="ru-RU"/>
        </w:rPr>
        <w:t>.</w:t>
      </w:r>
    </w:p>
    <w:p w:rsidR="00EF41F6" w:rsidRPr="005B5B85" w:rsidRDefault="00EF41F6" w:rsidP="00201825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55151F">
        <w:rPr>
          <w:rFonts w:ascii="Times New Roman" w:hAnsi="Times New Roman"/>
          <w:b/>
          <w:color w:val="auto"/>
          <w:sz w:val="24"/>
        </w:rPr>
        <w:t>Комментарии:</w:t>
      </w:r>
      <w:r w:rsidR="00B9651A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5B5B85">
        <w:rPr>
          <w:rFonts w:ascii="Times New Roman" w:hAnsi="Times New Roman"/>
          <w:i/>
          <w:sz w:val="24"/>
        </w:rPr>
        <w:t>По мере осуществления этапов хирургической реабилитации возможны неоднократные декомпенсации ВГД, что требует коррекции гипотензивной терапии и/или применения на одном глазу различных хирургических методов лечения ВПГ (к примеру: экстракция набухающей катаракты на 1-м этапе, синусотрабекулоэктомия с транссклеральной</w:t>
      </w:r>
      <w:r w:rsidR="00B9651A">
        <w:rPr>
          <w:rFonts w:ascii="Times New Roman" w:hAnsi="Times New Roman"/>
          <w:i/>
          <w:sz w:val="24"/>
          <w:lang w:val="ru-RU"/>
        </w:rPr>
        <w:t xml:space="preserve"> </w:t>
      </w:r>
      <w:r w:rsidRPr="005B5B85">
        <w:rPr>
          <w:rFonts w:ascii="Times New Roman" w:hAnsi="Times New Roman"/>
          <w:i/>
          <w:sz w:val="24"/>
        </w:rPr>
        <w:t>диодлазерной</w:t>
      </w:r>
      <w:r w:rsidR="00B9651A">
        <w:rPr>
          <w:rFonts w:ascii="Times New Roman" w:hAnsi="Times New Roman"/>
          <w:i/>
          <w:sz w:val="24"/>
          <w:lang w:val="ru-RU"/>
        </w:rPr>
        <w:t xml:space="preserve"> </w:t>
      </w:r>
      <w:r w:rsidRPr="005B5B85">
        <w:rPr>
          <w:rFonts w:ascii="Times New Roman" w:hAnsi="Times New Roman"/>
          <w:i/>
          <w:sz w:val="24"/>
        </w:rPr>
        <w:t xml:space="preserve">циклодеструкцией (ТДЦ) на 2-м этапе, имплантация дренажа </w:t>
      </w:r>
      <w:r w:rsidRPr="005B5B85">
        <w:rPr>
          <w:rFonts w:ascii="Times New Roman" w:hAnsi="Times New Roman"/>
          <w:i/>
          <w:sz w:val="24"/>
          <w:lang w:val="en-US"/>
        </w:rPr>
        <w:t>Ahmed</w:t>
      </w:r>
      <w:r w:rsidRPr="005B5B85">
        <w:rPr>
          <w:rFonts w:ascii="Times New Roman" w:hAnsi="Times New Roman"/>
          <w:i/>
          <w:sz w:val="24"/>
        </w:rPr>
        <w:t xml:space="preserve"> на 3-м этапе, кератопластика с реконструкцией передней камеры и ТДЦ на 4-м этапе</w:t>
      </w:r>
      <w:r w:rsidR="00C62A17" w:rsidRPr="00C62A17">
        <w:rPr>
          <w:rFonts w:ascii="Times New Roman" w:hAnsi="Times New Roman"/>
          <w:i/>
          <w:sz w:val="24"/>
          <w:lang w:val="ru-RU"/>
        </w:rPr>
        <w:t xml:space="preserve"> [1]</w:t>
      </w:r>
      <w:r w:rsidRPr="005B5B85">
        <w:rPr>
          <w:rFonts w:ascii="Times New Roman" w:hAnsi="Times New Roman"/>
          <w:i/>
          <w:sz w:val="24"/>
        </w:rPr>
        <w:t xml:space="preserve">. </w:t>
      </w:r>
    </w:p>
    <w:p w:rsidR="00EF41F6" w:rsidRPr="00D3419F" w:rsidRDefault="00C62A17" w:rsidP="00201825">
      <w:pPr>
        <w:pStyle w:val="Text05"/>
        <w:numPr>
          <w:ilvl w:val="0"/>
          <w:numId w:val="17"/>
        </w:numPr>
        <w:tabs>
          <w:tab w:val="left" w:pos="709"/>
        </w:tabs>
        <w:spacing w:before="0" w:after="0" w:line="360" w:lineRule="auto"/>
        <w:ind w:left="993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П</w:t>
      </w:r>
      <w:r>
        <w:rPr>
          <w:rFonts w:ascii="Times New Roman" w:hAnsi="Times New Roman"/>
          <w:sz w:val="24"/>
        </w:rPr>
        <w:t xml:space="preserve">роведение </w:t>
      </w:r>
      <w:r w:rsidRPr="001467C5">
        <w:rPr>
          <w:rFonts w:ascii="Times New Roman" w:hAnsi="Times New Roman"/>
          <w:b/>
          <w:sz w:val="24"/>
          <w:lang w:val="ru-RU"/>
        </w:rPr>
        <w:t>ТДЦ</w:t>
      </w:r>
      <w:r>
        <w:rPr>
          <w:rFonts w:ascii="Times New Roman" w:hAnsi="Times New Roman"/>
          <w:sz w:val="24"/>
          <w:lang w:val="ru-RU"/>
        </w:rPr>
        <w:t xml:space="preserve"> </w:t>
      </w:r>
      <w:r w:rsidR="00947E65">
        <w:rPr>
          <w:rFonts w:ascii="Times New Roman" w:hAnsi="Times New Roman"/>
          <w:sz w:val="24"/>
          <w:lang w:val="ru-RU"/>
        </w:rPr>
        <w:t>рекоменд</w:t>
      </w:r>
      <w:r w:rsidR="00E7761D">
        <w:rPr>
          <w:rFonts w:ascii="Times New Roman" w:hAnsi="Times New Roman"/>
          <w:sz w:val="24"/>
          <w:lang w:val="ru-RU"/>
        </w:rPr>
        <w:t>уется</w:t>
      </w:r>
      <w:r w:rsidR="00947E6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</w:t>
      </w:r>
      <w:r w:rsidR="00EF41F6">
        <w:rPr>
          <w:rFonts w:ascii="Times New Roman" w:hAnsi="Times New Roman"/>
          <w:sz w:val="24"/>
        </w:rPr>
        <w:t xml:space="preserve">ри </w:t>
      </w:r>
      <w:r>
        <w:rPr>
          <w:rFonts w:ascii="Times New Roman" w:hAnsi="Times New Roman"/>
          <w:sz w:val="24"/>
          <w:lang w:val="ru-RU"/>
        </w:rPr>
        <w:t>о</w:t>
      </w:r>
      <w:r w:rsidR="00EF41F6">
        <w:rPr>
          <w:rFonts w:ascii="Times New Roman" w:hAnsi="Times New Roman"/>
          <w:sz w:val="24"/>
        </w:rPr>
        <w:t>тсутствии</w:t>
      </w:r>
      <w:r>
        <w:rPr>
          <w:rFonts w:ascii="Times New Roman" w:hAnsi="Times New Roman"/>
          <w:sz w:val="24"/>
          <w:lang w:val="ru-RU"/>
        </w:rPr>
        <w:t xml:space="preserve"> </w:t>
      </w:r>
      <w:r w:rsidR="00EF41F6">
        <w:rPr>
          <w:rFonts w:ascii="Times New Roman" w:hAnsi="Times New Roman"/>
          <w:sz w:val="24"/>
        </w:rPr>
        <w:t xml:space="preserve">  гипотензивного эффекта</w:t>
      </w:r>
      <w:r w:rsidR="00290973">
        <w:rPr>
          <w:rFonts w:ascii="Times New Roman" w:hAnsi="Times New Roman"/>
          <w:sz w:val="24"/>
          <w:lang w:val="ru-RU"/>
        </w:rPr>
        <w:t xml:space="preserve"> </w:t>
      </w:r>
      <w:r w:rsidR="00947E65">
        <w:rPr>
          <w:rFonts w:ascii="Times New Roman" w:hAnsi="Times New Roman"/>
          <w:sz w:val="24"/>
          <w:lang w:val="ru-RU"/>
        </w:rPr>
        <w:t xml:space="preserve">от </w:t>
      </w:r>
      <w:r w:rsidR="00290973">
        <w:rPr>
          <w:rFonts w:ascii="Times New Roman" w:hAnsi="Times New Roman"/>
          <w:sz w:val="24"/>
          <w:lang w:val="ru-RU"/>
        </w:rPr>
        <w:t>консервативного лечения</w:t>
      </w:r>
      <w:r w:rsidR="00EF41F6">
        <w:rPr>
          <w:rFonts w:ascii="Times New Roman" w:hAnsi="Times New Roman"/>
          <w:sz w:val="24"/>
        </w:rPr>
        <w:t xml:space="preserve"> или </w:t>
      </w:r>
      <w:r w:rsidR="00290973">
        <w:rPr>
          <w:rFonts w:ascii="Times New Roman" w:hAnsi="Times New Roman"/>
          <w:sz w:val="24"/>
          <w:lang w:val="ru-RU"/>
        </w:rPr>
        <w:t xml:space="preserve">при </w:t>
      </w:r>
      <w:r w:rsidR="00EF41F6">
        <w:rPr>
          <w:rFonts w:ascii="Times New Roman" w:hAnsi="Times New Roman"/>
          <w:sz w:val="24"/>
        </w:rPr>
        <w:t>декомпенсации ВГД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62A17">
        <w:rPr>
          <w:rFonts w:ascii="Times New Roman" w:hAnsi="Times New Roman"/>
          <w:sz w:val="24"/>
          <w:lang w:val="ru-RU"/>
        </w:rPr>
        <w:t>[1]</w:t>
      </w:r>
      <w:r w:rsidR="00EF41F6" w:rsidRPr="00D3419F">
        <w:rPr>
          <w:rFonts w:ascii="Times New Roman" w:hAnsi="Times New Roman"/>
          <w:sz w:val="24"/>
        </w:rPr>
        <w:t xml:space="preserve">. </w:t>
      </w:r>
    </w:p>
    <w:p w:rsidR="009E72DA" w:rsidRDefault="009E72DA" w:rsidP="009E72DA">
      <w:pPr>
        <w:pStyle w:val="a4"/>
        <w:ind w:left="993" w:firstLine="0"/>
        <w:rPr>
          <w:lang w:val="ru-RU"/>
        </w:rPr>
      </w:pPr>
      <w:r w:rsidRPr="009E72DA">
        <w:rPr>
          <w:b/>
        </w:rPr>
        <w:t xml:space="preserve">Уровень убедительности рекомендаций В </w:t>
      </w:r>
      <w:r w:rsidRPr="009E72DA">
        <w:t>(уровень достоверности доказательств 3)</w:t>
      </w:r>
      <w:r>
        <w:rPr>
          <w:lang w:val="ru-RU"/>
        </w:rPr>
        <w:t>.</w:t>
      </w:r>
    </w:p>
    <w:p w:rsidR="00EF41F6" w:rsidRPr="005B5B85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55151F">
        <w:rPr>
          <w:rFonts w:ascii="Times New Roman" w:hAnsi="Times New Roman"/>
          <w:b/>
          <w:sz w:val="24"/>
        </w:rPr>
        <w:t>Комментарии:</w:t>
      </w:r>
      <w:r w:rsidR="00B9651A">
        <w:rPr>
          <w:rFonts w:ascii="Times New Roman" w:hAnsi="Times New Roman"/>
          <w:b/>
          <w:sz w:val="24"/>
          <w:lang w:val="ru-RU"/>
        </w:rPr>
        <w:t xml:space="preserve"> </w:t>
      </w:r>
      <w:r w:rsidRPr="005B5B85">
        <w:rPr>
          <w:rFonts w:ascii="Times New Roman" w:hAnsi="Times New Roman"/>
          <w:i/>
          <w:sz w:val="24"/>
        </w:rPr>
        <w:t xml:space="preserve">Для проведения ТДЦ используют диодный лазер с длиной волны 810 нм, энергия одиночного импульса 1,0–1,5 Вт, экспозиция 1 с; сеанс завершается при нанесении 16–24 коагулята. </w:t>
      </w:r>
    </w:p>
    <w:p w:rsidR="00EF41F6" w:rsidRPr="005B5B85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sz w:val="24"/>
        </w:rPr>
      </w:pPr>
      <w:r w:rsidRPr="005B5B85">
        <w:rPr>
          <w:rFonts w:ascii="Times New Roman" w:hAnsi="Times New Roman"/>
          <w:i/>
          <w:sz w:val="24"/>
        </w:rPr>
        <w:t>Эффективность ТДЦ составляет  87,1%. Компенсация ВГД через год и более после процедуры сохраняется  в 45,2% случаев. Единственным «негативным» последствием проведения  процедур является возможное  отсутствие гипотензивного эффекта, других каких-либо осложнений, связанных с проведением ТДЦ,  не выявлено</w:t>
      </w:r>
      <w:r w:rsidR="00C62A17" w:rsidRPr="00C62A17">
        <w:rPr>
          <w:rFonts w:ascii="Times New Roman" w:hAnsi="Times New Roman"/>
          <w:i/>
          <w:sz w:val="24"/>
          <w:lang w:val="ru-RU"/>
        </w:rPr>
        <w:t xml:space="preserve"> [1]</w:t>
      </w:r>
      <w:r w:rsidRPr="005B5B85">
        <w:rPr>
          <w:rFonts w:ascii="Times New Roman" w:hAnsi="Times New Roman"/>
          <w:i/>
          <w:sz w:val="24"/>
        </w:rPr>
        <w:t xml:space="preserve">. </w:t>
      </w:r>
    </w:p>
    <w:p w:rsidR="00EF41F6" w:rsidRDefault="00EF41F6" w:rsidP="00201825">
      <w:pPr>
        <w:pStyle w:val="Text05"/>
        <w:numPr>
          <w:ilvl w:val="0"/>
          <w:numId w:val="25"/>
        </w:numPr>
        <w:spacing w:before="0" w:after="0" w:line="360" w:lineRule="auto"/>
        <w:ind w:left="993" w:hanging="284"/>
        <w:contextualSpacing/>
        <w:rPr>
          <w:rFonts w:ascii="Times New Roman" w:hAnsi="Times New Roman"/>
          <w:color w:val="auto"/>
          <w:sz w:val="24"/>
        </w:rPr>
      </w:pPr>
      <w:r w:rsidRPr="005B5B85">
        <w:rPr>
          <w:rFonts w:ascii="Times New Roman" w:hAnsi="Times New Roman"/>
          <w:b/>
          <w:color w:val="auto"/>
          <w:sz w:val="24"/>
        </w:rPr>
        <w:t>Эндоскопическая</w:t>
      </w:r>
      <w:r w:rsidR="00AA0273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5B5B85">
        <w:rPr>
          <w:rFonts w:ascii="Times New Roman" w:hAnsi="Times New Roman"/>
          <w:b/>
          <w:color w:val="auto"/>
          <w:sz w:val="24"/>
        </w:rPr>
        <w:t>диодлазерная</w:t>
      </w:r>
      <w:r w:rsidR="00AA0273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5B5B85">
        <w:rPr>
          <w:rFonts w:ascii="Times New Roman" w:hAnsi="Times New Roman"/>
          <w:b/>
          <w:color w:val="auto"/>
          <w:sz w:val="24"/>
        </w:rPr>
        <w:t>циклодеструкция</w:t>
      </w:r>
      <w:r w:rsidRPr="005114E7">
        <w:rPr>
          <w:rFonts w:ascii="Times New Roman" w:hAnsi="Times New Roman"/>
          <w:color w:val="auto"/>
          <w:sz w:val="24"/>
        </w:rPr>
        <w:t xml:space="preserve"> </w:t>
      </w:r>
      <w:r w:rsidRPr="0026491D">
        <w:rPr>
          <w:rFonts w:ascii="Times New Roman" w:hAnsi="Times New Roman"/>
          <w:b/>
          <w:color w:val="auto"/>
          <w:sz w:val="24"/>
        </w:rPr>
        <w:t>(ЭДЦ)</w:t>
      </w:r>
      <w:r w:rsidRPr="005114E7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рекомендуется при  отсутствии  г</w:t>
      </w:r>
      <w:r w:rsidR="00B9651A">
        <w:rPr>
          <w:rFonts w:ascii="Times New Roman" w:hAnsi="Times New Roman"/>
          <w:color w:val="auto"/>
          <w:sz w:val="24"/>
          <w:lang w:val="ru-RU"/>
        </w:rPr>
        <w:t>и</w:t>
      </w:r>
      <w:r>
        <w:rPr>
          <w:rFonts w:ascii="Times New Roman" w:hAnsi="Times New Roman"/>
          <w:color w:val="auto"/>
          <w:sz w:val="24"/>
        </w:rPr>
        <w:t xml:space="preserve">потензивного эффекта  </w:t>
      </w:r>
      <w:r w:rsidR="00B9651A">
        <w:rPr>
          <w:rFonts w:ascii="Times New Roman" w:hAnsi="Times New Roman"/>
          <w:color w:val="auto"/>
          <w:sz w:val="24"/>
          <w:lang w:val="ru-RU"/>
        </w:rPr>
        <w:t xml:space="preserve">от </w:t>
      </w:r>
      <w:r>
        <w:rPr>
          <w:rFonts w:ascii="Times New Roman" w:hAnsi="Times New Roman"/>
          <w:color w:val="auto"/>
          <w:sz w:val="24"/>
        </w:rPr>
        <w:t>циклодеструктивных операций</w:t>
      </w:r>
      <w:r w:rsidR="00C62A17" w:rsidRPr="00C62A17">
        <w:rPr>
          <w:rFonts w:ascii="Times New Roman" w:hAnsi="Times New Roman"/>
          <w:color w:val="auto"/>
          <w:sz w:val="24"/>
          <w:lang w:val="ru-RU"/>
        </w:rPr>
        <w:t xml:space="preserve"> [1]</w:t>
      </w:r>
      <w:r>
        <w:rPr>
          <w:rFonts w:ascii="Times New Roman" w:hAnsi="Times New Roman"/>
          <w:color w:val="auto"/>
          <w:sz w:val="24"/>
        </w:rPr>
        <w:t xml:space="preserve">. </w:t>
      </w:r>
    </w:p>
    <w:p w:rsidR="009E72DA" w:rsidRDefault="009E72DA" w:rsidP="009E72DA">
      <w:pPr>
        <w:pStyle w:val="a4"/>
        <w:ind w:left="993" w:firstLine="0"/>
        <w:rPr>
          <w:lang w:val="ru-RU"/>
        </w:rPr>
      </w:pPr>
      <w:r w:rsidRPr="009E72DA">
        <w:rPr>
          <w:b/>
        </w:rPr>
        <w:t xml:space="preserve">Уровень убедительности рекомендаций В </w:t>
      </w:r>
      <w:r w:rsidRPr="009E72DA">
        <w:t>(уровень достоверности доказательств 3)</w:t>
      </w:r>
      <w:r>
        <w:rPr>
          <w:lang w:val="ru-RU"/>
        </w:rPr>
        <w:t>.</w:t>
      </w:r>
    </w:p>
    <w:p w:rsidR="00EF41F6" w:rsidRPr="005B5B85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color w:val="auto"/>
          <w:sz w:val="24"/>
        </w:rPr>
      </w:pPr>
      <w:r w:rsidRPr="0055151F">
        <w:rPr>
          <w:rFonts w:ascii="Times New Roman" w:hAnsi="Times New Roman"/>
          <w:b/>
          <w:color w:val="auto"/>
          <w:sz w:val="24"/>
        </w:rPr>
        <w:t>Комментарии:</w:t>
      </w:r>
      <w:r w:rsidR="00AA0273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5B5B85">
        <w:rPr>
          <w:rFonts w:ascii="Times New Roman" w:hAnsi="Times New Roman"/>
          <w:i/>
          <w:color w:val="auto"/>
          <w:sz w:val="24"/>
        </w:rPr>
        <w:t>ЭДЦ является  эндовитреальным хирургическим вмешательством под эндоскопическим визуальным контролем с высоким риском развития характерных для данного типа операций осложнений</w:t>
      </w:r>
      <w:r w:rsidR="00C62A17" w:rsidRPr="00C62A17">
        <w:rPr>
          <w:rFonts w:ascii="Times New Roman" w:hAnsi="Times New Roman"/>
          <w:i/>
          <w:color w:val="auto"/>
          <w:sz w:val="24"/>
          <w:lang w:val="ru-RU"/>
        </w:rPr>
        <w:t xml:space="preserve"> [1]</w:t>
      </w:r>
      <w:r w:rsidRPr="005B5B85">
        <w:rPr>
          <w:rFonts w:ascii="Times New Roman" w:hAnsi="Times New Roman"/>
          <w:i/>
          <w:color w:val="auto"/>
          <w:sz w:val="24"/>
        </w:rPr>
        <w:t xml:space="preserve">. </w:t>
      </w:r>
    </w:p>
    <w:p w:rsidR="00EF41F6" w:rsidRPr="009E72DA" w:rsidRDefault="00EF41F6" w:rsidP="0088676D">
      <w:pPr>
        <w:pStyle w:val="Text05"/>
        <w:numPr>
          <w:ilvl w:val="0"/>
          <w:numId w:val="26"/>
        </w:numPr>
        <w:spacing w:before="0" w:after="0" w:line="360" w:lineRule="auto"/>
        <w:ind w:left="993" w:hanging="284"/>
        <w:contextualSpacing/>
        <w:rPr>
          <w:rFonts w:ascii="Times New Roman" w:hAnsi="Times New Roman"/>
          <w:sz w:val="24"/>
        </w:rPr>
      </w:pPr>
      <w:r w:rsidRPr="005B5B85">
        <w:rPr>
          <w:rFonts w:ascii="Times New Roman" w:hAnsi="Times New Roman"/>
          <w:b/>
          <w:sz w:val="24"/>
        </w:rPr>
        <w:t>Криодеструкция  цилиарного тела</w:t>
      </w:r>
      <w:r w:rsidRPr="005114E7">
        <w:rPr>
          <w:rFonts w:ascii="Times New Roman" w:hAnsi="Times New Roman"/>
          <w:sz w:val="24"/>
        </w:rPr>
        <w:t xml:space="preserve"> оказывает незначительный гипотензивный эффект и рекоменд</w:t>
      </w:r>
      <w:r w:rsidR="009D559B">
        <w:rPr>
          <w:rFonts w:ascii="Times New Roman" w:hAnsi="Times New Roman"/>
          <w:sz w:val="24"/>
          <w:lang w:val="ru-RU"/>
        </w:rPr>
        <w:t>уется</w:t>
      </w:r>
      <w:r w:rsidRPr="005114E7">
        <w:rPr>
          <w:rFonts w:ascii="Times New Roman" w:hAnsi="Times New Roman"/>
          <w:sz w:val="24"/>
        </w:rPr>
        <w:t xml:space="preserve"> как операция выбора при отсутствии возможности проведения ТДЦ</w:t>
      </w:r>
      <w:r w:rsidR="00C62A17" w:rsidRPr="00C62A17">
        <w:rPr>
          <w:rFonts w:ascii="Times New Roman" w:hAnsi="Times New Roman"/>
          <w:sz w:val="24"/>
          <w:lang w:val="ru-RU"/>
        </w:rPr>
        <w:t xml:space="preserve"> [1]</w:t>
      </w:r>
      <w:r w:rsidRPr="005114E7">
        <w:rPr>
          <w:rFonts w:ascii="Times New Roman" w:hAnsi="Times New Roman"/>
          <w:sz w:val="24"/>
        </w:rPr>
        <w:t>.</w:t>
      </w:r>
    </w:p>
    <w:p w:rsidR="009E72DA" w:rsidRDefault="009E72DA" w:rsidP="009E72DA">
      <w:pPr>
        <w:pStyle w:val="a4"/>
        <w:ind w:left="993" w:firstLine="0"/>
        <w:rPr>
          <w:lang w:val="ru-RU"/>
        </w:rPr>
      </w:pPr>
      <w:r w:rsidRPr="009E72DA">
        <w:rPr>
          <w:b/>
        </w:rPr>
        <w:t xml:space="preserve">Уровень убедительности рекомендаций В </w:t>
      </w:r>
      <w:r w:rsidRPr="009E72DA">
        <w:t>(уровень достоверности доказательств 3)</w:t>
      </w:r>
      <w:r>
        <w:rPr>
          <w:lang w:val="ru-RU"/>
        </w:rPr>
        <w:t>.</w:t>
      </w:r>
    </w:p>
    <w:p w:rsidR="009E72DA" w:rsidRPr="009E72DA" w:rsidRDefault="009E72DA" w:rsidP="009E72DA">
      <w:pPr>
        <w:pStyle w:val="Text05"/>
        <w:numPr>
          <w:ilvl w:val="0"/>
          <w:numId w:val="0"/>
        </w:numPr>
        <w:spacing w:before="0" w:after="0" w:line="360" w:lineRule="auto"/>
        <w:ind w:left="993"/>
        <w:contextualSpacing/>
        <w:rPr>
          <w:rFonts w:ascii="Times New Roman" w:hAnsi="Times New Roman"/>
          <w:sz w:val="24"/>
          <w:lang w:val="ru-RU"/>
        </w:rPr>
      </w:pPr>
    </w:p>
    <w:p w:rsidR="005B5B85" w:rsidRDefault="00EF41F6" w:rsidP="0088676D">
      <w:pPr>
        <w:pStyle w:val="Text05"/>
        <w:numPr>
          <w:ilvl w:val="0"/>
          <w:numId w:val="27"/>
        </w:numPr>
        <w:spacing w:before="0" w:after="0" w:line="360" w:lineRule="auto"/>
        <w:ind w:left="993" w:hanging="284"/>
        <w:contextualSpacing/>
        <w:rPr>
          <w:rFonts w:ascii="Times New Roman" w:hAnsi="Times New Roman"/>
          <w:sz w:val="24"/>
        </w:rPr>
      </w:pPr>
      <w:r w:rsidRPr="005B5B85">
        <w:rPr>
          <w:rFonts w:ascii="Times New Roman" w:hAnsi="Times New Roman"/>
          <w:b/>
          <w:bCs/>
          <w:sz w:val="24"/>
        </w:rPr>
        <w:lastRenderedPageBreak/>
        <w:t>Синус</w:t>
      </w:r>
      <w:r w:rsidR="00B9651A">
        <w:rPr>
          <w:rFonts w:ascii="Times New Roman" w:hAnsi="Times New Roman"/>
          <w:b/>
          <w:bCs/>
          <w:sz w:val="24"/>
          <w:lang w:val="ru-RU"/>
        </w:rPr>
        <w:t>о</w:t>
      </w:r>
      <w:r w:rsidRPr="005B5B85">
        <w:rPr>
          <w:rFonts w:ascii="Times New Roman" w:hAnsi="Times New Roman"/>
          <w:b/>
          <w:bCs/>
          <w:sz w:val="24"/>
        </w:rPr>
        <w:t>трабекулэктомия</w:t>
      </w:r>
      <w:r w:rsidR="00AA0273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35562C">
        <w:rPr>
          <w:rFonts w:ascii="Times New Roman" w:hAnsi="Times New Roman"/>
          <w:b/>
          <w:bCs/>
          <w:sz w:val="24"/>
          <w:lang w:val="ru-RU"/>
        </w:rPr>
        <w:t xml:space="preserve">(СТЭ) </w:t>
      </w:r>
      <w:r w:rsidR="00947E65">
        <w:rPr>
          <w:rFonts w:ascii="Times New Roman" w:hAnsi="Times New Roman"/>
          <w:bCs/>
          <w:sz w:val="24"/>
          <w:lang w:val="ru-RU"/>
        </w:rPr>
        <w:t xml:space="preserve">рекомендуется в качестве </w:t>
      </w:r>
      <w:r w:rsidRPr="005114E7">
        <w:rPr>
          <w:rFonts w:ascii="Times New Roman" w:hAnsi="Times New Roman"/>
          <w:sz w:val="24"/>
        </w:rPr>
        <w:t xml:space="preserve"> операци</w:t>
      </w:r>
      <w:r w:rsidR="00947E65">
        <w:rPr>
          <w:rFonts w:ascii="Times New Roman" w:hAnsi="Times New Roman"/>
          <w:sz w:val="24"/>
          <w:lang w:val="ru-RU"/>
        </w:rPr>
        <w:t>и</w:t>
      </w:r>
      <w:r w:rsidRPr="005114E7">
        <w:rPr>
          <w:rFonts w:ascii="Times New Roman" w:hAnsi="Times New Roman"/>
          <w:sz w:val="24"/>
        </w:rPr>
        <w:t xml:space="preserve"> выбора в тех случаях, когда циклодеструктивные процедуры не оказывают должного эффекта и отсутствуют условия для применения ЭДЦ и имплантации дренажа </w:t>
      </w:r>
      <w:r w:rsidRPr="005114E7">
        <w:rPr>
          <w:rFonts w:ascii="Times New Roman" w:hAnsi="Times New Roman"/>
          <w:sz w:val="24"/>
          <w:lang w:val="en-US"/>
        </w:rPr>
        <w:t>Ahmed</w:t>
      </w:r>
      <w:r w:rsidR="00C62A17" w:rsidRPr="00C62A17">
        <w:rPr>
          <w:rFonts w:ascii="Times New Roman" w:hAnsi="Times New Roman"/>
          <w:sz w:val="24"/>
          <w:lang w:val="ru-RU"/>
        </w:rPr>
        <w:t xml:space="preserve"> [1]</w:t>
      </w:r>
      <w:r w:rsidRPr="005114E7">
        <w:rPr>
          <w:rFonts w:ascii="Times New Roman" w:hAnsi="Times New Roman"/>
          <w:sz w:val="24"/>
        </w:rPr>
        <w:t xml:space="preserve">. </w:t>
      </w:r>
    </w:p>
    <w:p w:rsidR="009E72DA" w:rsidRDefault="009E72DA" w:rsidP="009E72DA">
      <w:pPr>
        <w:pStyle w:val="a4"/>
        <w:ind w:left="993" w:firstLine="0"/>
        <w:rPr>
          <w:lang w:val="ru-RU"/>
        </w:rPr>
      </w:pPr>
      <w:r w:rsidRPr="009E72DA">
        <w:rPr>
          <w:b/>
        </w:rPr>
        <w:t xml:space="preserve">Уровень убедительности рекомендаций В </w:t>
      </w:r>
      <w:r w:rsidRPr="009E72DA">
        <w:t>(уровень достоверности доказательств 3)</w:t>
      </w:r>
      <w:r>
        <w:rPr>
          <w:lang w:val="ru-RU"/>
        </w:rPr>
        <w:t>.</w:t>
      </w:r>
    </w:p>
    <w:p w:rsidR="00EF41F6" w:rsidRPr="005B5B85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b/>
          <w:bCs/>
          <w:i/>
          <w:sz w:val="24"/>
        </w:rPr>
      </w:pPr>
      <w:r w:rsidRPr="0055151F">
        <w:rPr>
          <w:rFonts w:ascii="Times New Roman" w:hAnsi="Times New Roman"/>
          <w:b/>
          <w:sz w:val="24"/>
        </w:rPr>
        <w:t>Комментарии:</w:t>
      </w:r>
      <w:r w:rsidR="00B9651A">
        <w:rPr>
          <w:rFonts w:ascii="Times New Roman" w:hAnsi="Times New Roman"/>
          <w:b/>
          <w:sz w:val="24"/>
          <w:lang w:val="ru-RU"/>
        </w:rPr>
        <w:t xml:space="preserve"> </w:t>
      </w:r>
      <w:r w:rsidRPr="005B5B85">
        <w:rPr>
          <w:rFonts w:ascii="Times New Roman" w:hAnsi="Times New Roman"/>
          <w:bCs/>
          <w:i/>
          <w:sz w:val="24"/>
        </w:rPr>
        <w:t>Непос</w:t>
      </w:r>
      <w:r w:rsidRPr="005B5B85">
        <w:rPr>
          <w:rFonts w:ascii="Times New Roman" w:hAnsi="Times New Roman"/>
          <w:i/>
          <w:sz w:val="24"/>
        </w:rPr>
        <w:t>редственный гипотензивный эффект СТЭ име</w:t>
      </w:r>
      <w:r w:rsidR="005B5B85">
        <w:rPr>
          <w:rFonts w:ascii="Times New Roman" w:hAnsi="Times New Roman"/>
          <w:i/>
          <w:sz w:val="24"/>
        </w:rPr>
        <w:t>ет</w:t>
      </w:r>
      <w:r w:rsidRPr="005B5B85">
        <w:rPr>
          <w:rFonts w:ascii="Times New Roman" w:hAnsi="Times New Roman"/>
          <w:i/>
          <w:sz w:val="24"/>
        </w:rPr>
        <w:t xml:space="preserve"> место во всех случаях, однако в 71,4% случаев не превышает полугода</w:t>
      </w:r>
      <w:r w:rsidR="00C62A17" w:rsidRPr="00C62A17">
        <w:rPr>
          <w:rFonts w:ascii="Times New Roman" w:hAnsi="Times New Roman"/>
          <w:i/>
          <w:sz w:val="24"/>
          <w:lang w:val="ru-RU"/>
        </w:rPr>
        <w:t xml:space="preserve"> [1]</w:t>
      </w:r>
      <w:r w:rsidRPr="005B5B85">
        <w:rPr>
          <w:rFonts w:ascii="Times New Roman" w:hAnsi="Times New Roman"/>
          <w:i/>
          <w:sz w:val="24"/>
        </w:rPr>
        <w:t xml:space="preserve">. </w:t>
      </w:r>
    </w:p>
    <w:p w:rsidR="00EF41F6" w:rsidRPr="005114E7" w:rsidRDefault="00EF41F6" w:rsidP="0088676D">
      <w:pPr>
        <w:pStyle w:val="Text05"/>
        <w:numPr>
          <w:ilvl w:val="0"/>
          <w:numId w:val="28"/>
        </w:numPr>
        <w:spacing w:before="0" w:after="0" w:line="360" w:lineRule="auto"/>
        <w:ind w:left="993" w:hanging="284"/>
        <w:contextualSpacing/>
        <w:rPr>
          <w:rFonts w:ascii="Times New Roman" w:hAnsi="Times New Roman"/>
          <w:sz w:val="24"/>
        </w:rPr>
      </w:pPr>
      <w:r w:rsidRPr="005B5B85">
        <w:rPr>
          <w:rFonts w:ascii="Times New Roman" w:hAnsi="Times New Roman"/>
          <w:b/>
          <w:sz w:val="24"/>
        </w:rPr>
        <w:t xml:space="preserve">Проведение </w:t>
      </w:r>
      <w:r w:rsidR="005B5B85" w:rsidRPr="005B5B85">
        <w:rPr>
          <w:rFonts w:ascii="Times New Roman" w:hAnsi="Times New Roman"/>
          <w:b/>
          <w:sz w:val="24"/>
        </w:rPr>
        <w:t>и</w:t>
      </w:r>
      <w:r w:rsidRPr="005B5B85">
        <w:rPr>
          <w:rFonts w:ascii="Times New Roman" w:hAnsi="Times New Roman"/>
          <w:b/>
          <w:sz w:val="24"/>
        </w:rPr>
        <w:t xml:space="preserve">мплантации дренажа </w:t>
      </w:r>
      <w:r w:rsidRPr="005B5B85">
        <w:rPr>
          <w:rFonts w:ascii="Times New Roman" w:hAnsi="Times New Roman"/>
          <w:b/>
          <w:sz w:val="24"/>
          <w:lang w:val="en-US"/>
        </w:rPr>
        <w:t>Ahmed</w:t>
      </w:r>
      <w:r w:rsidR="00B9651A">
        <w:rPr>
          <w:rFonts w:ascii="Times New Roman" w:hAnsi="Times New Roman"/>
          <w:b/>
          <w:sz w:val="24"/>
          <w:lang w:val="ru-RU"/>
        </w:rPr>
        <w:t xml:space="preserve">  </w:t>
      </w:r>
      <w:r w:rsidR="00947E65">
        <w:rPr>
          <w:rFonts w:ascii="Times New Roman" w:hAnsi="Times New Roman"/>
          <w:sz w:val="24"/>
          <w:lang w:val="ru-RU"/>
        </w:rPr>
        <w:t>рекомендуется</w:t>
      </w:r>
      <w:r>
        <w:rPr>
          <w:rFonts w:ascii="Times New Roman" w:hAnsi="Times New Roman"/>
          <w:sz w:val="24"/>
        </w:rPr>
        <w:t xml:space="preserve"> </w:t>
      </w:r>
      <w:r w:rsidRPr="005114E7">
        <w:rPr>
          <w:rFonts w:ascii="Times New Roman" w:hAnsi="Times New Roman"/>
          <w:sz w:val="24"/>
        </w:rPr>
        <w:t xml:space="preserve">на 2-м, 3-м и 4-м этапах реабилитации </w:t>
      </w:r>
      <w:r w:rsidRPr="005114E7">
        <w:rPr>
          <w:rFonts w:ascii="Times New Roman" w:hAnsi="Times New Roman"/>
          <w:iCs/>
          <w:sz w:val="24"/>
        </w:rPr>
        <w:t>только случаями отсутствия эффекта от других методов лечения ВПГ</w:t>
      </w:r>
      <w:r w:rsidR="00C62A17" w:rsidRPr="00C62A17">
        <w:rPr>
          <w:rFonts w:ascii="Times New Roman" w:hAnsi="Times New Roman"/>
          <w:iCs/>
          <w:sz w:val="24"/>
          <w:lang w:val="ru-RU"/>
        </w:rPr>
        <w:t xml:space="preserve"> [1]</w:t>
      </w:r>
      <w:r w:rsidRPr="005114E7">
        <w:rPr>
          <w:rFonts w:ascii="Times New Roman" w:hAnsi="Times New Roman"/>
          <w:iCs/>
          <w:sz w:val="24"/>
        </w:rPr>
        <w:t>.</w:t>
      </w:r>
    </w:p>
    <w:p w:rsidR="009E72DA" w:rsidRDefault="009E72DA" w:rsidP="009E72DA">
      <w:pPr>
        <w:pStyle w:val="a4"/>
        <w:ind w:left="993" w:firstLine="0"/>
        <w:rPr>
          <w:lang w:val="ru-RU"/>
        </w:rPr>
      </w:pPr>
      <w:r w:rsidRPr="009E72DA">
        <w:rPr>
          <w:b/>
        </w:rPr>
        <w:t xml:space="preserve">Уровень убедительности рекомендаций В </w:t>
      </w:r>
      <w:r w:rsidRPr="009E72DA">
        <w:t>(уровень достоверности доказательств 3)</w:t>
      </w:r>
      <w:r>
        <w:rPr>
          <w:lang w:val="ru-RU"/>
        </w:rPr>
        <w:t>.</w:t>
      </w:r>
    </w:p>
    <w:p w:rsidR="005B5B85" w:rsidRPr="005B5B85" w:rsidRDefault="00EF41F6" w:rsidP="00F018A4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i/>
          <w:iCs/>
          <w:sz w:val="24"/>
        </w:rPr>
      </w:pPr>
      <w:r w:rsidRPr="001843A1">
        <w:rPr>
          <w:rFonts w:ascii="Times New Roman" w:hAnsi="Times New Roman"/>
          <w:b/>
          <w:sz w:val="24"/>
        </w:rPr>
        <w:t>Комментарии:</w:t>
      </w:r>
      <w:r w:rsidR="00B9651A">
        <w:rPr>
          <w:rFonts w:ascii="Times New Roman" w:hAnsi="Times New Roman"/>
          <w:b/>
          <w:sz w:val="24"/>
          <w:lang w:val="ru-RU"/>
        </w:rPr>
        <w:t xml:space="preserve"> </w:t>
      </w:r>
      <w:r w:rsidRPr="005B5B85">
        <w:rPr>
          <w:rFonts w:ascii="Times New Roman" w:hAnsi="Times New Roman"/>
          <w:i/>
          <w:sz w:val="24"/>
        </w:rPr>
        <w:t xml:space="preserve">в целом имплантация дренажа </w:t>
      </w:r>
      <w:r w:rsidRPr="005B5B85">
        <w:rPr>
          <w:rFonts w:ascii="Times New Roman" w:hAnsi="Times New Roman"/>
          <w:i/>
          <w:sz w:val="24"/>
          <w:lang w:val="en-US"/>
        </w:rPr>
        <w:t>Ahmed</w:t>
      </w:r>
      <w:r w:rsidRPr="005B5B85">
        <w:rPr>
          <w:rFonts w:ascii="Times New Roman" w:hAnsi="Times New Roman"/>
          <w:i/>
          <w:sz w:val="24"/>
        </w:rPr>
        <w:t xml:space="preserve"> является высокоэффективным способом хирургического лечения ВПГ в тех случаях, когда ни один из использованных методов не дает компенсации ВГД. Однако </w:t>
      </w:r>
      <w:r w:rsidRPr="005B5B85">
        <w:rPr>
          <w:rFonts w:ascii="Times New Roman" w:hAnsi="Times New Roman"/>
          <w:i/>
          <w:iCs/>
          <w:sz w:val="24"/>
        </w:rPr>
        <w:t xml:space="preserve">в раннем постоперационном периоде после имплантации дренажа </w:t>
      </w:r>
      <w:r w:rsidRPr="005B5B85">
        <w:rPr>
          <w:rFonts w:ascii="Times New Roman" w:hAnsi="Times New Roman"/>
          <w:i/>
          <w:iCs/>
          <w:sz w:val="24"/>
          <w:lang w:val="en-US"/>
        </w:rPr>
        <w:t>Ahmed</w:t>
      </w:r>
      <w:r w:rsidRPr="005B5B85">
        <w:rPr>
          <w:rFonts w:ascii="Times New Roman" w:hAnsi="Times New Roman"/>
          <w:i/>
          <w:iCs/>
          <w:sz w:val="24"/>
        </w:rPr>
        <w:t xml:space="preserve"> одновременная пересадка лоскутов слизистой значительно повышает риск развития инфекционных осложнений, а при невозможности пластики свода высока вероятность повреждения элементов дренажа на последующих этапах реабилитации.</w:t>
      </w:r>
      <w:r w:rsidR="00B9651A"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Pr="005B5B85">
        <w:rPr>
          <w:rFonts w:ascii="Times New Roman" w:hAnsi="Times New Roman"/>
          <w:i/>
          <w:iCs/>
          <w:sz w:val="24"/>
        </w:rPr>
        <w:t xml:space="preserve"> Декомпенсация ВГД или манифестация ВПГ на промежуточных этапах реабилитации ожоговых пациентов  является следствием проведением плановых хирургических вмешательств, связанных с хирургической травмой лимбальной зоны и цилиарного тела;</w:t>
      </w:r>
      <w:r w:rsidRPr="005B5B85">
        <w:rPr>
          <w:rFonts w:ascii="Times New Roman" w:hAnsi="Times New Roman"/>
          <w:i/>
          <w:sz w:val="24"/>
        </w:rPr>
        <w:t> </w:t>
      </w:r>
      <w:r w:rsidRPr="005B5B85">
        <w:rPr>
          <w:rFonts w:ascii="Times New Roman" w:hAnsi="Times New Roman"/>
          <w:i/>
          <w:iCs/>
          <w:sz w:val="24"/>
        </w:rPr>
        <w:t>достоверно высокая частота компенсации ВГД после различных методов лечения нивелируется её относительно короткими сроками и необходимостью в большинстве случаев предпринимать очередное хирургическое вмешательство каждые 6–12 месяцев (до завершения этапов реабилитации пациента)</w:t>
      </w:r>
      <w:r w:rsidR="00C62A17" w:rsidRPr="00C62A17">
        <w:rPr>
          <w:rFonts w:ascii="Times New Roman" w:hAnsi="Times New Roman"/>
          <w:i/>
          <w:iCs/>
          <w:sz w:val="24"/>
          <w:lang w:val="ru-RU"/>
        </w:rPr>
        <w:t xml:space="preserve"> [1]</w:t>
      </w:r>
      <w:r w:rsidRPr="005B5B85">
        <w:rPr>
          <w:rFonts w:ascii="Times New Roman" w:hAnsi="Times New Roman"/>
          <w:i/>
          <w:iCs/>
          <w:sz w:val="24"/>
        </w:rPr>
        <w:t>.</w:t>
      </w:r>
    </w:p>
    <w:p w:rsidR="004A29CC" w:rsidRPr="00783083" w:rsidRDefault="00EF41F6" w:rsidP="0055267C">
      <w:pPr>
        <w:numPr>
          <w:ilvl w:val="0"/>
          <w:numId w:val="28"/>
        </w:numPr>
        <w:ind w:left="993"/>
      </w:pPr>
      <w:r w:rsidRPr="00B9651A">
        <w:t>Рекомендуется приведенная ниже схема дифференцированной тактики комплексного лечения вторичной пос</w:t>
      </w:r>
      <w:r w:rsidR="00AA0273" w:rsidRPr="00B9651A">
        <w:t>ле</w:t>
      </w:r>
      <w:r w:rsidR="00B9651A">
        <w:t>о</w:t>
      </w:r>
      <w:r w:rsidRPr="00B9651A">
        <w:t>жоговой глаукомы (табл</w:t>
      </w:r>
      <w:r w:rsidR="005B5B85" w:rsidRPr="00B9651A">
        <w:t>ица</w:t>
      </w:r>
      <w:r w:rsidR="00B9651A">
        <w:t xml:space="preserve"> </w:t>
      </w:r>
      <w:r w:rsidRPr="00B9651A">
        <w:t>5).</w:t>
      </w:r>
      <w:r w:rsidRPr="00783BD4">
        <w:rPr>
          <w:b/>
        </w:rPr>
        <w:t xml:space="preserve"> </w:t>
      </w:r>
      <w:r w:rsidRPr="005B5B85">
        <w:rPr>
          <w:b/>
        </w:rPr>
        <w:t xml:space="preserve">Уровень убедительности рекомендаций В </w:t>
      </w:r>
      <w:r w:rsidRPr="00783083">
        <w:t>(уровень достоверности доказательств 3)</w:t>
      </w:r>
      <w:r w:rsidR="00B9651A" w:rsidRPr="00783083">
        <w:t xml:space="preserve"> </w:t>
      </w:r>
      <w:r w:rsidR="004A29CC" w:rsidRPr="00783083">
        <w:t>[1].</w:t>
      </w:r>
    </w:p>
    <w:p w:rsidR="00EF41F6" w:rsidRPr="0055267C" w:rsidRDefault="00EF41F6" w:rsidP="00A90DDD">
      <w:pPr>
        <w:pStyle w:val="Text05"/>
        <w:spacing w:line="360" w:lineRule="auto"/>
        <w:ind w:firstLine="0"/>
        <w:contextualSpacing/>
        <w:rPr>
          <w:rFonts w:ascii="Times New Roman" w:hAnsi="Times New Roman"/>
          <w:sz w:val="24"/>
        </w:rPr>
      </w:pPr>
      <w:r w:rsidRPr="00C62A17">
        <w:rPr>
          <w:rFonts w:ascii="Times New Roman" w:hAnsi="Times New Roman"/>
          <w:b/>
          <w:sz w:val="24"/>
        </w:rPr>
        <w:t>Таблица 5</w:t>
      </w:r>
      <w:r w:rsidR="00947E65">
        <w:rPr>
          <w:rFonts w:ascii="Times New Roman" w:hAnsi="Times New Roman"/>
          <w:b/>
          <w:sz w:val="24"/>
          <w:lang w:val="ru-RU"/>
        </w:rPr>
        <w:t xml:space="preserve">  </w:t>
      </w:r>
      <w:r w:rsidR="00BE56E0">
        <w:rPr>
          <w:rFonts w:ascii="Times New Roman" w:hAnsi="Times New Roman"/>
          <w:sz w:val="24"/>
          <w:lang w:val="ru-RU"/>
        </w:rPr>
        <w:t>С</w:t>
      </w:r>
      <w:r w:rsidR="00947E65">
        <w:rPr>
          <w:rFonts w:ascii="Times New Roman" w:hAnsi="Times New Roman"/>
          <w:sz w:val="24"/>
          <w:lang w:val="ru-RU"/>
        </w:rPr>
        <w:t>хема</w:t>
      </w:r>
      <w:r w:rsidRPr="00C62A17">
        <w:rPr>
          <w:rFonts w:ascii="Times New Roman" w:hAnsi="Times New Roman"/>
          <w:sz w:val="24"/>
        </w:rPr>
        <w:t xml:space="preserve"> дифференцированной тактики комплексного лечения вторичной </w:t>
      </w:r>
      <w:r w:rsidR="00947E65">
        <w:rPr>
          <w:rFonts w:ascii="Times New Roman" w:hAnsi="Times New Roman"/>
          <w:sz w:val="24"/>
          <w:lang w:val="ru-RU"/>
        </w:rPr>
        <w:t xml:space="preserve">послеожоговой </w:t>
      </w:r>
      <w:r w:rsidRPr="00C62A17">
        <w:rPr>
          <w:rFonts w:ascii="Times New Roman" w:hAnsi="Times New Roman"/>
          <w:sz w:val="24"/>
        </w:rPr>
        <w:t xml:space="preserve"> глаукомы</w:t>
      </w:r>
    </w:p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842"/>
        <w:gridCol w:w="1276"/>
        <w:gridCol w:w="2977"/>
      </w:tblGrid>
      <w:tr w:rsidR="00EF41F6" w:rsidRPr="004D354B" w:rsidTr="0055267C">
        <w:tc>
          <w:tcPr>
            <w:tcW w:w="1560" w:type="dxa"/>
            <w:vMerge w:val="restart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lastRenderedPageBreak/>
              <w:t>Этапы реабилитации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Методы лечения</w:t>
            </w:r>
          </w:p>
        </w:tc>
      </w:tr>
      <w:tr w:rsidR="00EF41F6" w:rsidRPr="004D354B" w:rsidTr="0055267C">
        <w:trPr>
          <w:trHeight w:val="503"/>
        </w:trPr>
        <w:tc>
          <w:tcPr>
            <w:tcW w:w="1560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гипотензивная терапия</w:t>
            </w:r>
          </w:p>
        </w:tc>
        <w:tc>
          <w:tcPr>
            <w:tcW w:w="1842" w:type="dxa"/>
            <w:shd w:val="clear" w:color="auto" w:fill="auto"/>
          </w:tcPr>
          <w:p w:rsidR="00EF41F6" w:rsidRPr="00D07F36" w:rsidRDefault="00947E65" w:rsidP="0055267C">
            <w:pPr>
              <w:snapToGrid w:val="0"/>
              <w:spacing w:line="240" w:lineRule="exact"/>
              <w:ind w:firstLine="0"/>
              <w:rPr>
                <w:bCs/>
              </w:rPr>
            </w:pPr>
            <w:r w:rsidRPr="004D354B">
              <w:rPr>
                <w:bCs/>
                <w:sz w:val="22"/>
              </w:rPr>
              <w:t>Д</w:t>
            </w:r>
            <w:r w:rsidR="00EF41F6" w:rsidRPr="004D354B">
              <w:rPr>
                <w:bCs/>
                <w:sz w:val="22"/>
              </w:rPr>
              <w:t>ополнительные исследования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при отсутствии эффекта от ГТ или других показаниях к хирургическому лечению</w:t>
            </w:r>
          </w:p>
        </w:tc>
      </w:tr>
      <w:tr w:rsidR="00EF41F6" w:rsidRPr="004D354B" w:rsidTr="0055267C">
        <w:tc>
          <w:tcPr>
            <w:tcW w:w="1560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1-й</w:t>
            </w:r>
          </w:p>
        </w:tc>
        <w:tc>
          <w:tcPr>
            <w:tcW w:w="1843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β-Блокатор+ ингибитор карбоангидразы;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гирудотерапия;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i/>
                <w:sz w:val="22"/>
                <w:szCs w:val="22"/>
                <w:lang w:val="en-US"/>
              </w:rPr>
              <w:t>peros</w:t>
            </w:r>
            <w:r w:rsidRPr="00D07F36">
              <w:rPr>
                <w:bCs/>
                <w:sz w:val="22"/>
                <w:szCs w:val="22"/>
              </w:rPr>
              <w:t xml:space="preserve"> ингибитор карбоангидразы;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внутримышечно диуретик;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бессолевая диета;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компенсация гипертонической болезни</w:t>
            </w:r>
          </w:p>
        </w:tc>
        <w:tc>
          <w:tcPr>
            <w:tcW w:w="1842" w:type="dxa"/>
            <w:shd w:val="clear" w:color="auto" w:fill="auto"/>
          </w:tcPr>
          <w:p w:rsidR="00EF41F6" w:rsidRPr="004D354B" w:rsidRDefault="00EF41F6" w:rsidP="00FC3706">
            <w:pPr>
              <w:snapToGrid w:val="0"/>
              <w:spacing w:line="240" w:lineRule="exact"/>
              <w:rPr>
                <w:bCs/>
              </w:rPr>
            </w:pPr>
          </w:p>
          <w:p w:rsidR="00EF41F6" w:rsidRPr="004D354B" w:rsidRDefault="00EF41F6" w:rsidP="00FC3706">
            <w:pPr>
              <w:spacing w:line="240" w:lineRule="exact"/>
              <w:rPr>
                <w:bCs/>
              </w:rPr>
            </w:pPr>
          </w:p>
          <w:p w:rsidR="00EF41F6" w:rsidRPr="004D354B" w:rsidRDefault="00EF41F6" w:rsidP="00FC3706">
            <w:pPr>
              <w:spacing w:line="240" w:lineRule="exact"/>
              <w:rPr>
                <w:bCs/>
              </w:rPr>
            </w:pPr>
          </w:p>
          <w:p w:rsidR="00EF41F6" w:rsidRPr="004D354B" w:rsidRDefault="00EF41F6" w:rsidP="00FC3706">
            <w:pPr>
              <w:spacing w:line="240" w:lineRule="exact"/>
              <w:rPr>
                <w:bCs/>
              </w:rPr>
            </w:pPr>
          </w:p>
          <w:p w:rsidR="00EF41F6" w:rsidRPr="004D354B" w:rsidRDefault="00EF41F6" w:rsidP="00FC3706">
            <w:pPr>
              <w:spacing w:line="240" w:lineRule="exact"/>
              <w:rPr>
                <w:bCs/>
              </w:rPr>
            </w:pPr>
          </w:p>
          <w:p w:rsidR="00EF41F6" w:rsidRPr="004D354B" w:rsidRDefault="00EF41F6" w:rsidP="00FC3706">
            <w:pPr>
              <w:spacing w:line="240" w:lineRule="exact"/>
              <w:rPr>
                <w:bCs/>
              </w:rPr>
            </w:pPr>
          </w:p>
          <w:p w:rsidR="00EF41F6" w:rsidRPr="004D354B" w:rsidRDefault="00EF41F6" w:rsidP="00FC3706">
            <w:pPr>
              <w:spacing w:line="240" w:lineRule="exact"/>
              <w:rPr>
                <w:bCs/>
              </w:rPr>
            </w:pPr>
          </w:p>
          <w:p w:rsidR="00EF41F6" w:rsidRPr="004D354B" w:rsidRDefault="00EF41F6" w:rsidP="00FC3706">
            <w:pPr>
              <w:spacing w:line="240" w:lineRule="exact"/>
              <w:rPr>
                <w:bCs/>
              </w:rPr>
            </w:pPr>
          </w:p>
          <w:p w:rsidR="00EF41F6" w:rsidRPr="004D354B" w:rsidRDefault="00EF41F6" w:rsidP="00FC3706">
            <w:pPr>
              <w:spacing w:line="240" w:lineRule="exact"/>
              <w:rPr>
                <w:bCs/>
              </w:rPr>
            </w:pPr>
          </w:p>
          <w:p w:rsidR="00EF41F6" w:rsidRPr="004D354B" w:rsidRDefault="00EF41F6" w:rsidP="00FC3706">
            <w:pPr>
              <w:spacing w:line="240" w:lineRule="exact"/>
              <w:rPr>
                <w:bCs/>
              </w:rPr>
            </w:pP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Набухающая катаракта</w:t>
            </w:r>
          </w:p>
        </w:tc>
        <w:tc>
          <w:tcPr>
            <w:tcW w:w="2977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ГТ+ удаление хрусталика (ФЭ, ЭК)</w:t>
            </w:r>
          </w:p>
        </w:tc>
      </w:tr>
      <w:tr w:rsidR="00EF41F6" w:rsidRPr="004D354B" w:rsidTr="0055267C">
        <w:tc>
          <w:tcPr>
            <w:tcW w:w="1560" w:type="dxa"/>
            <w:vMerge w:val="restart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2-й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β-Блокатор+ ингибитор карбоангидразы;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гирудотерапия;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i/>
                <w:sz w:val="22"/>
                <w:szCs w:val="22"/>
                <w:lang w:val="en-US"/>
              </w:rPr>
              <w:t>peros</w:t>
            </w:r>
            <w:r w:rsidRPr="00D07F36">
              <w:rPr>
                <w:bCs/>
                <w:sz w:val="22"/>
                <w:szCs w:val="22"/>
              </w:rPr>
              <w:t xml:space="preserve"> ингибитор карбоангидразы;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внутримышечно диуретик;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бессолевая диета;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компенсация гипертонической болезни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 xml:space="preserve">УЗБМ, ОКТ, 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А-, В-сканирование</w:t>
            </w:r>
          </w:p>
        </w:tc>
        <w:tc>
          <w:tcPr>
            <w:tcW w:w="1276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Набухающая катаракта</w:t>
            </w:r>
          </w:p>
        </w:tc>
        <w:tc>
          <w:tcPr>
            <w:tcW w:w="2977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ГТ; устранение анкилоблефарона+ЭК+ реконструкция передней камеры+ТДЦ+восстановление</w:t>
            </w:r>
            <w:r w:rsidR="00B9651A">
              <w:rPr>
                <w:bCs/>
                <w:sz w:val="22"/>
                <w:szCs w:val="22"/>
              </w:rPr>
              <w:t xml:space="preserve"> </w:t>
            </w:r>
            <w:r w:rsidRPr="00D07F36">
              <w:rPr>
                <w:bCs/>
                <w:sz w:val="22"/>
                <w:szCs w:val="22"/>
              </w:rPr>
              <w:t>анкилоблефарона</w:t>
            </w:r>
          </w:p>
        </w:tc>
      </w:tr>
      <w:tr w:rsidR="00EF41F6" w:rsidRPr="004D354B" w:rsidTr="0055267C">
        <w:tc>
          <w:tcPr>
            <w:tcW w:w="1560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Афакия</w:t>
            </w:r>
          </w:p>
        </w:tc>
        <w:tc>
          <w:tcPr>
            <w:tcW w:w="2977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ГТ; устранение анкилоблефарона+ТДЦ+восстановление</w:t>
            </w:r>
            <w:r w:rsidR="00B9651A">
              <w:rPr>
                <w:bCs/>
                <w:sz w:val="22"/>
                <w:szCs w:val="22"/>
              </w:rPr>
              <w:t xml:space="preserve"> </w:t>
            </w:r>
            <w:r w:rsidRPr="00D07F36">
              <w:rPr>
                <w:bCs/>
                <w:sz w:val="22"/>
                <w:szCs w:val="22"/>
              </w:rPr>
              <w:t>анкилоблефарона (возможно повторение операции)</w:t>
            </w:r>
          </w:p>
        </w:tc>
      </w:tr>
      <w:tr w:rsidR="00EF41F6" w:rsidRPr="004D354B" w:rsidTr="0055267C">
        <w:tc>
          <w:tcPr>
            <w:tcW w:w="1560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При отсутствии эффекта от предыдущих методов</w:t>
            </w:r>
          </w:p>
        </w:tc>
        <w:tc>
          <w:tcPr>
            <w:tcW w:w="2977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ГТ; СТЭ с имплантацией коллагенового дренажа;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 xml:space="preserve">имплантация дренажа </w:t>
            </w:r>
            <w:r w:rsidRPr="00D07F36">
              <w:rPr>
                <w:bCs/>
                <w:sz w:val="22"/>
                <w:szCs w:val="22"/>
                <w:lang w:val="en-US"/>
              </w:rPr>
              <w:t>Ahmed</w:t>
            </w:r>
            <w:r w:rsidRPr="00D07F36">
              <w:rPr>
                <w:bCs/>
                <w:sz w:val="22"/>
                <w:szCs w:val="22"/>
              </w:rPr>
              <w:t xml:space="preserve"> с восстановлением</w:t>
            </w:r>
            <w:r w:rsidR="00B9651A">
              <w:rPr>
                <w:bCs/>
                <w:sz w:val="22"/>
                <w:szCs w:val="22"/>
              </w:rPr>
              <w:t xml:space="preserve"> </w:t>
            </w:r>
            <w:r w:rsidRPr="00D07F36">
              <w:rPr>
                <w:bCs/>
                <w:sz w:val="22"/>
                <w:szCs w:val="22"/>
              </w:rPr>
              <w:t>анкилоблефарона</w:t>
            </w:r>
          </w:p>
        </w:tc>
      </w:tr>
      <w:tr w:rsidR="00EF41F6" w:rsidRPr="004D354B" w:rsidTr="0055267C">
        <w:trPr>
          <w:trHeight w:val="25"/>
        </w:trPr>
        <w:tc>
          <w:tcPr>
            <w:tcW w:w="1560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</w:p>
        </w:tc>
      </w:tr>
      <w:tr w:rsidR="00EF41F6" w:rsidRPr="004D354B" w:rsidTr="0055267C">
        <w:trPr>
          <w:trHeight w:val="645"/>
        </w:trPr>
        <w:tc>
          <w:tcPr>
            <w:tcW w:w="1560" w:type="dxa"/>
            <w:vMerge w:val="restart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  <w:r w:rsidRPr="00D07F36">
              <w:rPr>
                <w:sz w:val="22"/>
                <w:szCs w:val="22"/>
              </w:rPr>
              <w:t>3–4-й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β-Блокатор+ ингибитор карбоангидразы;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гирудотерапия;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i/>
                <w:sz w:val="22"/>
                <w:szCs w:val="22"/>
                <w:lang w:val="en-US"/>
              </w:rPr>
              <w:t>per</w:t>
            </w:r>
            <w:r w:rsidR="00947E65">
              <w:rPr>
                <w:bCs/>
                <w:i/>
                <w:sz w:val="22"/>
                <w:szCs w:val="22"/>
              </w:rPr>
              <w:t xml:space="preserve"> </w:t>
            </w:r>
            <w:r w:rsidRPr="00D07F36">
              <w:rPr>
                <w:bCs/>
                <w:i/>
                <w:sz w:val="22"/>
                <w:szCs w:val="22"/>
                <w:lang w:val="en-US"/>
              </w:rPr>
              <w:t>os</w:t>
            </w:r>
            <w:r w:rsidRPr="00D07F36">
              <w:rPr>
                <w:bCs/>
                <w:sz w:val="22"/>
                <w:szCs w:val="22"/>
              </w:rPr>
              <w:t xml:space="preserve"> ингибитор карбоангидразы;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внутримышечно диуретик;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бессолевая диета;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компенсация гипертонической болезни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УЗБМ, ОКТ,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center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А-, В-сканирование</w:t>
            </w:r>
          </w:p>
        </w:tc>
        <w:tc>
          <w:tcPr>
            <w:tcW w:w="1276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Набухающая катаракта</w:t>
            </w:r>
          </w:p>
        </w:tc>
        <w:tc>
          <w:tcPr>
            <w:tcW w:w="2977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ГТ; устранение анкилоблефарона+ЭЭК+ реконструкция передней камеры+ТДЦ+восстановление</w:t>
            </w:r>
            <w:r w:rsidR="00B9651A">
              <w:rPr>
                <w:bCs/>
                <w:sz w:val="22"/>
                <w:szCs w:val="22"/>
              </w:rPr>
              <w:t xml:space="preserve"> </w:t>
            </w:r>
            <w:r w:rsidRPr="00D07F36">
              <w:rPr>
                <w:bCs/>
                <w:sz w:val="22"/>
                <w:szCs w:val="22"/>
              </w:rPr>
              <w:t>анкилоблефарона</w:t>
            </w:r>
          </w:p>
        </w:tc>
      </w:tr>
      <w:tr w:rsidR="00EF41F6" w:rsidRPr="004D354B" w:rsidTr="0055267C">
        <w:trPr>
          <w:trHeight w:val="1170"/>
        </w:trPr>
        <w:tc>
          <w:tcPr>
            <w:tcW w:w="1560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Афакия</w:t>
            </w:r>
          </w:p>
        </w:tc>
        <w:tc>
          <w:tcPr>
            <w:tcW w:w="2977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ГТ; устранение анкилоблефарона+ТДЦ+восстановление</w:t>
            </w:r>
            <w:r w:rsidR="00B9651A">
              <w:rPr>
                <w:bCs/>
                <w:sz w:val="22"/>
                <w:szCs w:val="22"/>
              </w:rPr>
              <w:t xml:space="preserve"> </w:t>
            </w:r>
            <w:r w:rsidRPr="00D07F36">
              <w:rPr>
                <w:bCs/>
                <w:sz w:val="22"/>
                <w:szCs w:val="22"/>
              </w:rPr>
              <w:t>анкилоблефарона (возможно повторение операции)</w:t>
            </w:r>
          </w:p>
        </w:tc>
      </w:tr>
      <w:tr w:rsidR="00EF41F6" w:rsidRPr="004D354B" w:rsidTr="0055267C">
        <w:trPr>
          <w:trHeight w:val="1172"/>
        </w:trPr>
        <w:tc>
          <w:tcPr>
            <w:tcW w:w="1560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При отсутствии эффекта от предыдущих методов</w:t>
            </w:r>
          </w:p>
        </w:tc>
        <w:tc>
          <w:tcPr>
            <w:tcW w:w="2977" w:type="dxa"/>
            <w:shd w:val="clear" w:color="auto" w:fill="auto"/>
          </w:tcPr>
          <w:p w:rsidR="00EF41F6" w:rsidRPr="00D07F36" w:rsidRDefault="00EF41F6" w:rsidP="00FC3706">
            <w:pPr>
              <w:pStyle w:val="affe"/>
              <w:snapToGrid w:val="0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>ГТ; СТЭ с имплантацией коллагенового дренажа;</w:t>
            </w:r>
          </w:p>
          <w:p w:rsidR="00EF41F6" w:rsidRPr="00D07F36" w:rsidRDefault="00EF41F6" w:rsidP="00FC3706">
            <w:pPr>
              <w:pStyle w:val="affe"/>
              <w:spacing w:line="240" w:lineRule="exact"/>
              <w:jc w:val="both"/>
              <w:rPr>
                <w:bCs/>
                <w:szCs w:val="22"/>
              </w:rPr>
            </w:pPr>
            <w:r w:rsidRPr="00D07F36">
              <w:rPr>
                <w:bCs/>
                <w:sz w:val="22"/>
                <w:szCs w:val="22"/>
              </w:rPr>
              <w:t xml:space="preserve">имплантация дренажа </w:t>
            </w:r>
            <w:r w:rsidRPr="00D07F36">
              <w:rPr>
                <w:bCs/>
                <w:sz w:val="22"/>
                <w:szCs w:val="22"/>
                <w:lang w:val="en-US"/>
              </w:rPr>
              <w:t>Ahmed</w:t>
            </w:r>
            <w:r w:rsidRPr="00D07F36">
              <w:rPr>
                <w:bCs/>
                <w:sz w:val="22"/>
                <w:szCs w:val="22"/>
              </w:rPr>
              <w:t xml:space="preserve"> с пластикой сводов</w:t>
            </w:r>
          </w:p>
        </w:tc>
      </w:tr>
    </w:tbl>
    <w:p w:rsidR="00947E65" w:rsidRDefault="00947E65" w:rsidP="00C1542C">
      <w:pPr>
        <w:pStyle w:val="Title02"/>
        <w:spacing w:before="0" w:after="0"/>
        <w:ind w:left="993" w:hanging="284"/>
        <w:contextualSpacing/>
        <w:jc w:val="left"/>
        <w:outlineLvl w:val="9"/>
        <w:rPr>
          <w:rFonts w:ascii="Times New Roman" w:hAnsi="Times New Roman"/>
          <w:color w:val="000000"/>
          <w:lang w:val="ru-RU"/>
        </w:rPr>
      </w:pPr>
      <w:bookmarkStart w:id="100" w:name="_Toc465935421"/>
    </w:p>
    <w:p w:rsidR="00EF41F6" w:rsidRPr="0088676D" w:rsidRDefault="00783083" w:rsidP="0088676D">
      <w:pPr>
        <w:pStyle w:val="Title02"/>
        <w:spacing w:before="0" w:after="0"/>
        <w:ind w:left="993" w:hanging="142"/>
        <w:contextualSpacing/>
        <w:jc w:val="left"/>
        <w:outlineLvl w:val="9"/>
        <w:rPr>
          <w:rFonts w:ascii="Times New Roman" w:hAnsi="Times New Roman"/>
          <w:b w:val="0"/>
          <w:color w:val="auto"/>
          <w:sz w:val="20"/>
          <w:lang w:val="ru-RU"/>
        </w:rPr>
      </w:pPr>
      <w:r w:rsidRPr="0088676D">
        <w:rPr>
          <w:rFonts w:ascii="Times New Roman" w:hAnsi="Times New Roman"/>
          <w:color w:val="000000"/>
          <w:u w:val="none"/>
          <w:lang w:val="ru-RU"/>
        </w:rPr>
        <w:t xml:space="preserve">  </w:t>
      </w:r>
      <w:r w:rsidR="005B5B85" w:rsidRPr="0088676D">
        <w:rPr>
          <w:rFonts w:ascii="Times New Roman" w:hAnsi="Times New Roman"/>
          <w:b w:val="0"/>
          <w:color w:val="000000"/>
          <w:lang w:val="ru-RU"/>
        </w:rPr>
        <w:t xml:space="preserve">Послеожоговая  </w:t>
      </w:r>
      <w:r w:rsidR="00EF41F6" w:rsidRPr="0088676D">
        <w:rPr>
          <w:rFonts w:ascii="Times New Roman" w:hAnsi="Times New Roman"/>
          <w:b w:val="0"/>
          <w:color w:val="000000"/>
        </w:rPr>
        <w:t xml:space="preserve"> катаракт</w:t>
      </w:r>
      <w:r w:rsidR="0088676D">
        <w:rPr>
          <w:rFonts w:ascii="Times New Roman" w:hAnsi="Times New Roman"/>
          <w:b w:val="0"/>
          <w:color w:val="000000"/>
          <w:lang w:val="ru-RU"/>
        </w:rPr>
        <w:t>а</w:t>
      </w:r>
      <w:r w:rsidR="005B5B85" w:rsidRPr="0088676D">
        <w:rPr>
          <w:rFonts w:ascii="Times New Roman" w:hAnsi="Times New Roman"/>
          <w:b w:val="0"/>
          <w:color w:val="000000"/>
          <w:lang w:val="ru-RU"/>
        </w:rPr>
        <w:t xml:space="preserve"> </w:t>
      </w:r>
      <w:bookmarkEnd w:id="100"/>
    </w:p>
    <w:p w:rsidR="0010685E" w:rsidRPr="0088676D" w:rsidRDefault="00EF41F6" w:rsidP="0088676D">
      <w:pPr>
        <w:pStyle w:val="Title02"/>
        <w:numPr>
          <w:ilvl w:val="0"/>
          <w:numId w:val="30"/>
        </w:numPr>
        <w:spacing w:before="0" w:after="0"/>
        <w:ind w:left="993"/>
        <w:contextualSpacing/>
        <w:jc w:val="both"/>
        <w:outlineLvl w:val="9"/>
        <w:rPr>
          <w:rFonts w:ascii="Times New Roman" w:hAnsi="Times New Roman"/>
          <w:b w:val="0"/>
          <w:color w:val="auto"/>
          <w:u w:val="none"/>
          <w:lang w:val="ru-RU"/>
        </w:rPr>
      </w:pPr>
      <w:bookmarkStart w:id="101" w:name="_Toc465935422"/>
      <w:r w:rsidRPr="0088676D">
        <w:rPr>
          <w:rFonts w:ascii="Times New Roman" w:hAnsi="Times New Roman"/>
          <w:b w:val="0"/>
          <w:color w:val="auto"/>
          <w:u w:val="none"/>
        </w:rPr>
        <w:t xml:space="preserve">При развитии катаракты 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и наличии 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>признак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>ов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её </w:t>
      </w:r>
      <w:r w:rsidRPr="0088676D">
        <w:rPr>
          <w:rFonts w:ascii="Times New Roman" w:hAnsi="Times New Roman"/>
          <w:b w:val="0"/>
          <w:color w:val="auto"/>
          <w:u w:val="none"/>
        </w:rPr>
        <w:t>набухания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в том числе  ультразвуковы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х </w:t>
      </w:r>
      <w:r w:rsidR="0010685E" w:rsidRPr="0088676D">
        <w:rPr>
          <w:rFonts w:ascii="Times New Roman" w:hAnsi="Times New Roman"/>
          <w:b w:val="0"/>
          <w:color w:val="auto"/>
          <w:u w:val="none"/>
        </w:rPr>
        <w:t xml:space="preserve"> 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>(</w:t>
      </w:r>
      <w:r w:rsidR="0010685E" w:rsidRPr="0088676D">
        <w:rPr>
          <w:rFonts w:ascii="Times New Roman" w:hAnsi="Times New Roman"/>
          <w:b w:val="0"/>
          <w:color w:val="auto"/>
          <w:u w:val="none"/>
        </w:rPr>
        <w:t>увеличение толщины хрусталика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>)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рекоменд</w:t>
      </w:r>
      <w:r w:rsidR="009D559B">
        <w:rPr>
          <w:rFonts w:ascii="Times New Roman" w:hAnsi="Times New Roman"/>
          <w:b w:val="0"/>
          <w:color w:val="auto"/>
          <w:u w:val="none"/>
          <w:lang w:val="ru-RU"/>
        </w:rPr>
        <w:t>уется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её удаление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>.</w:t>
      </w:r>
      <w:r w:rsidRPr="0088676D">
        <w:rPr>
          <w:rFonts w:ascii="Times New Roman" w:hAnsi="Times New Roman"/>
          <w:b w:val="0"/>
          <w:color w:val="auto"/>
          <w:u w:val="none"/>
        </w:rPr>
        <w:t xml:space="preserve"> 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>При и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>зъязвлени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>и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и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>перфораци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и 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роговицы 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>рекоменд</w:t>
      </w:r>
      <w:r w:rsidR="009D559B">
        <w:rPr>
          <w:rFonts w:ascii="Times New Roman" w:hAnsi="Times New Roman"/>
          <w:b w:val="0"/>
          <w:color w:val="auto"/>
          <w:u w:val="none"/>
          <w:lang w:val="ru-RU"/>
        </w:rPr>
        <w:t>уется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одновременно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>е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выполнени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>е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кератопластики, 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при 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>наличи</w:t>
      </w:r>
      <w:r w:rsidR="00947E65" w:rsidRPr="0088676D">
        <w:rPr>
          <w:rFonts w:ascii="Times New Roman" w:hAnsi="Times New Roman"/>
          <w:b w:val="0"/>
          <w:color w:val="auto"/>
          <w:u w:val="none"/>
          <w:lang w:val="ru-RU"/>
        </w:rPr>
        <w:t>и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некомпенсированной глаукомы - </w:t>
      </w:r>
      <w:r w:rsidR="00800EBA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одновременное 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проведения ТДЦ, при грубой рубцовой деформации век </w:t>
      </w:r>
      <w:r w:rsidR="00800EBA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операцию завершать </w:t>
      </w:r>
      <w:r w:rsidR="004D121F" w:rsidRPr="0088676D">
        <w:rPr>
          <w:rFonts w:ascii="Times New Roman" w:hAnsi="Times New Roman"/>
          <w:b w:val="0"/>
          <w:color w:val="auto"/>
          <w:u w:val="none"/>
          <w:lang w:val="ru-RU"/>
        </w:rPr>
        <w:t>КБ</w:t>
      </w:r>
      <w:r w:rsidR="0010685E" w:rsidRPr="0088676D">
        <w:rPr>
          <w:rFonts w:ascii="Times New Roman" w:hAnsi="Times New Roman"/>
          <w:b w:val="0"/>
          <w:color w:val="auto"/>
          <w:u w:val="none"/>
          <w:lang w:val="ru-RU"/>
        </w:rPr>
        <w:t xml:space="preserve"> [1].</w:t>
      </w:r>
    </w:p>
    <w:p w:rsidR="00D3419F" w:rsidRPr="0055151F" w:rsidRDefault="00D3419F" w:rsidP="00C1542C">
      <w:pPr>
        <w:pStyle w:val="Title02"/>
        <w:spacing w:before="0" w:after="0"/>
        <w:ind w:left="993" w:firstLine="0"/>
        <w:contextualSpacing/>
        <w:jc w:val="both"/>
        <w:outlineLvl w:val="9"/>
        <w:rPr>
          <w:rFonts w:ascii="Times New Roman" w:hAnsi="Times New Roman"/>
          <w:color w:val="auto"/>
          <w:sz w:val="20"/>
          <w:lang w:val="ru-RU"/>
        </w:rPr>
      </w:pPr>
      <w:bookmarkStart w:id="102" w:name="_Toc465935423"/>
      <w:bookmarkEnd w:id="101"/>
      <w:r>
        <w:rPr>
          <w:rFonts w:ascii="Times New Roman" w:hAnsi="Times New Roman"/>
          <w:color w:val="000000"/>
        </w:rPr>
        <w:t>Уровень убедительности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55151F">
        <w:rPr>
          <w:rFonts w:ascii="Times New Roman" w:hAnsi="Times New Roman"/>
          <w:color w:val="000000"/>
        </w:rPr>
        <w:t xml:space="preserve">рекомендаций В </w:t>
      </w:r>
      <w:r w:rsidRPr="00783083">
        <w:rPr>
          <w:rFonts w:ascii="Times New Roman" w:hAnsi="Times New Roman"/>
          <w:b w:val="0"/>
          <w:color w:val="000000"/>
        </w:rPr>
        <w:t>(уровень достоверности доказательств 3</w:t>
      </w:r>
      <w:r w:rsidRPr="00783083">
        <w:rPr>
          <w:rFonts w:ascii="Times New Roman" w:hAnsi="Times New Roman"/>
          <w:b w:val="0"/>
          <w:color w:val="000000"/>
          <w:lang w:val="ru-RU"/>
        </w:rPr>
        <w:t>).</w:t>
      </w:r>
      <w:bookmarkEnd w:id="102"/>
    </w:p>
    <w:p w:rsidR="00DE3AB5" w:rsidRDefault="00EF41F6" w:rsidP="00783083">
      <w:pPr>
        <w:ind w:left="993" w:firstLine="0"/>
      </w:pPr>
      <w:r w:rsidRPr="001843A1">
        <w:rPr>
          <w:b/>
        </w:rPr>
        <w:t>Коммент</w:t>
      </w:r>
      <w:r w:rsidR="00AA0273">
        <w:rPr>
          <w:b/>
        </w:rPr>
        <w:t>а</w:t>
      </w:r>
      <w:r w:rsidRPr="001843A1">
        <w:rPr>
          <w:b/>
        </w:rPr>
        <w:t>рии:</w:t>
      </w:r>
      <w:r w:rsidR="00AA0273">
        <w:rPr>
          <w:b/>
        </w:rPr>
        <w:t xml:space="preserve"> </w:t>
      </w:r>
      <w:r w:rsidRPr="005B5B85">
        <w:rPr>
          <w:i/>
        </w:rPr>
        <w:t>на этапах лечения острой ожоговой травмы и ее осложнений имплантация</w:t>
      </w:r>
      <w:r w:rsidR="00742A12">
        <w:rPr>
          <w:i/>
        </w:rPr>
        <w:t xml:space="preserve"> интраокулярной линзы </w:t>
      </w:r>
      <w:r w:rsidRPr="005B5B85">
        <w:rPr>
          <w:i/>
        </w:rPr>
        <w:t xml:space="preserve">нецелесообразна. На этапе функциональной реабилитации вопрос об интраокулярной коррекции решается в каждом случае индивидуально, с учетом возможных перспектив получения высокой остроты зрения, учитывая, что при последствиях ожогов воспалительная реакция на операцию и имплантацию возникает всегда и бывает сильной. </w:t>
      </w:r>
      <w:r w:rsidR="004A29CC" w:rsidRPr="004D354B">
        <w:t>[1]</w:t>
      </w:r>
      <w:r w:rsidR="004A29CC">
        <w:t>.</w:t>
      </w:r>
    </w:p>
    <w:p w:rsidR="00783083" w:rsidRDefault="00947E65" w:rsidP="0088676D">
      <w:pPr>
        <w:numPr>
          <w:ilvl w:val="0"/>
          <w:numId w:val="30"/>
        </w:numPr>
        <w:ind w:left="993"/>
      </w:pPr>
      <w:r>
        <w:t xml:space="preserve">Применение </w:t>
      </w:r>
      <w:r w:rsidR="00EF41F6" w:rsidRPr="00DE3AB5">
        <w:t xml:space="preserve">МКЛ у пациентов с ожогами глаз </w:t>
      </w:r>
      <w:r>
        <w:t>рекоменд</w:t>
      </w:r>
      <w:r w:rsidR="009D559B">
        <w:t>уется</w:t>
      </w:r>
      <w:r w:rsidR="0010685E">
        <w:t xml:space="preserve"> в к</w:t>
      </w:r>
      <w:r>
        <w:t>ачестве искусственного эпителия</w:t>
      </w:r>
      <w:r w:rsidR="00156DF7">
        <w:t xml:space="preserve"> </w:t>
      </w:r>
      <w:r w:rsidR="00EF41F6" w:rsidRPr="00DE3AB5">
        <w:t xml:space="preserve">только после </w:t>
      </w:r>
      <w:r w:rsidR="0010685E">
        <w:t>восстановления микроциркуляции</w:t>
      </w:r>
      <w:r w:rsidR="00EF41F6" w:rsidRPr="00DE3AB5">
        <w:t xml:space="preserve"> </w:t>
      </w:r>
      <w:r>
        <w:t xml:space="preserve">лимбальной </w:t>
      </w:r>
      <w:r w:rsidR="00EF41F6" w:rsidRPr="00DE3AB5">
        <w:t>зоны</w:t>
      </w:r>
      <w:r w:rsidR="00156DF7">
        <w:t xml:space="preserve">, </w:t>
      </w:r>
      <w:r w:rsidR="00EF41F6" w:rsidRPr="00DE3AB5">
        <w:t>отсутствии грубой деформации наружной поверхности глазного яблока</w:t>
      </w:r>
      <w:r w:rsidR="00156DF7">
        <w:t xml:space="preserve"> и </w:t>
      </w:r>
      <w:r w:rsidR="00EF41F6" w:rsidRPr="00DE3AB5">
        <w:t xml:space="preserve">при отсутствии грубой деформации сводов и век, не требующей </w:t>
      </w:r>
      <w:r w:rsidR="004D121F">
        <w:t>КБ</w:t>
      </w:r>
      <w:r w:rsidR="0010685E">
        <w:t xml:space="preserve"> </w:t>
      </w:r>
      <w:r w:rsidR="0010685E" w:rsidRPr="0010685E">
        <w:t>[1]</w:t>
      </w:r>
      <w:r w:rsidR="00415CF2" w:rsidRPr="00DE3AB5">
        <w:t xml:space="preserve">. </w:t>
      </w:r>
      <w:r w:rsidR="00415CF2">
        <w:t xml:space="preserve"> </w:t>
      </w:r>
    </w:p>
    <w:p w:rsidR="00415CF2" w:rsidRPr="00DE3AB5" w:rsidRDefault="00415CF2" w:rsidP="00783083">
      <w:pPr>
        <w:ind w:left="993" w:firstLine="0"/>
        <w:rPr>
          <w:b/>
          <w:sz w:val="20"/>
        </w:rPr>
      </w:pPr>
      <w:r w:rsidRPr="00DE3AB5">
        <w:rPr>
          <w:b/>
          <w:color w:val="000000"/>
        </w:rPr>
        <w:t xml:space="preserve">Уровень убедительности рекомендаций В </w:t>
      </w:r>
      <w:r w:rsidRPr="00783083">
        <w:rPr>
          <w:color w:val="000000"/>
        </w:rPr>
        <w:t>(уровень достоверности доказательств 3).</w:t>
      </w:r>
    </w:p>
    <w:p w:rsidR="00EF41F6" w:rsidRPr="00F76D8A" w:rsidRDefault="00EF41F6" w:rsidP="00783083">
      <w:pPr>
        <w:ind w:left="993" w:firstLine="0"/>
        <w:rPr>
          <w:i/>
        </w:rPr>
      </w:pPr>
      <w:r w:rsidRPr="002B61A5">
        <w:rPr>
          <w:b/>
        </w:rPr>
        <w:t>Комментарии:</w:t>
      </w:r>
      <w:r w:rsidR="00AA0273">
        <w:rPr>
          <w:b/>
        </w:rPr>
        <w:t xml:space="preserve"> </w:t>
      </w:r>
      <w:r w:rsidRPr="00F76D8A">
        <w:rPr>
          <w:i/>
        </w:rPr>
        <w:t xml:space="preserve">активное применение МКЛ в комплексном лечении ожоговой травмы глаз в качестве «искусственного эпителия» или защиты роговицы от контакта с рубцово-измененными веками позволяет во многих случаях избежать </w:t>
      </w:r>
      <w:r w:rsidR="004D121F">
        <w:rPr>
          <w:i/>
        </w:rPr>
        <w:t>персистенции эпителиальных дефектов роговицы</w:t>
      </w:r>
      <w:r w:rsidRPr="00F76D8A">
        <w:rPr>
          <w:i/>
        </w:rPr>
        <w:t>, а при ее наличии — изъязвления и перфорации роговицы</w:t>
      </w:r>
      <w:r w:rsidR="00156DF7">
        <w:rPr>
          <w:i/>
        </w:rPr>
        <w:t xml:space="preserve"> </w:t>
      </w:r>
      <w:r w:rsidR="004A29CC" w:rsidRPr="004D354B">
        <w:t>[1]</w:t>
      </w:r>
      <w:r w:rsidR="004A29CC">
        <w:t>.</w:t>
      </w:r>
    </w:p>
    <w:p w:rsidR="00F76D8A" w:rsidRPr="006839B0" w:rsidRDefault="00F76D8A" w:rsidP="003E283C">
      <w:pPr>
        <w:pStyle w:val="1"/>
      </w:pPr>
      <w:bookmarkStart w:id="103" w:name="_Toc465935424"/>
      <w:bookmarkStart w:id="104" w:name="_Toc469046285"/>
      <w:r>
        <w:t>4. Реабилитация</w:t>
      </w:r>
      <w:bookmarkEnd w:id="103"/>
      <w:bookmarkEnd w:id="104"/>
    </w:p>
    <w:p w:rsidR="00EF41F6" w:rsidRPr="0055151F" w:rsidRDefault="00F76D8A" w:rsidP="0088676D">
      <w:pPr>
        <w:pStyle w:val="2"/>
        <w:rPr>
          <w:sz w:val="20"/>
          <w:lang w:val="ru-RU"/>
        </w:rPr>
      </w:pPr>
      <w:bookmarkStart w:id="105" w:name="_Toc465935425"/>
      <w:bookmarkStart w:id="106" w:name="_Toc469046286"/>
      <w:r w:rsidRPr="00D3419F">
        <w:rPr>
          <w:lang w:val="ru-RU"/>
        </w:rPr>
        <w:t>4.1</w:t>
      </w:r>
      <w:r w:rsidR="002C671C">
        <w:rPr>
          <w:lang w:val="ru-RU"/>
        </w:rPr>
        <w:t xml:space="preserve">. </w:t>
      </w:r>
      <w:r w:rsidR="00EF41F6" w:rsidRPr="00D3419F">
        <w:t>Медико-психологическая реабилитация</w:t>
      </w:r>
      <w:bookmarkEnd w:id="105"/>
      <w:bookmarkEnd w:id="106"/>
      <w:r w:rsidR="00D3419F">
        <w:rPr>
          <w:lang w:val="ru-RU"/>
        </w:rPr>
        <w:t xml:space="preserve"> </w:t>
      </w:r>
    </w:p>
    <w:p w:rsidR="00783083" w:rsidRDefault="00EF41F6" w:rsidP="0088676D">
      <w:pPr>
        <w:pStyle w:val="Text05"/>
        <w:numPr>
          <w:ilvl w:val="0"/>
          <w:numId w:val="32"/>
        </w:numPr>
        <w:spacing w:before="0" w:after="0" w:line="360" w:lineRule="auto"/>
        <w:ind w:left="993" w:hanging="284"/>
        <w:contextualSpacing/>
        <w:rPr>
          <w:szCs w:val="24"/>
        </w:rPr>
      </w:pPr>
      <w:r w:rsidRPr="00800EBA">
        <w:rPr>
          <w:rFonts w:ascii="Times New Roman" w:hAnsi="Times New Roman"/>
          <w:sz w:val="24"/>
          <w:szCs w:val="24"/>
        </w:rPr>
        <w:t>Все</w:t>
      </w:r>
      <w:r w:rsidR="0088676D">
        <w:rPr>
          <w:rFonts w:ascii="Times New Roman" w:hAnsi="Times New Roman"/>
          <w:sz w:val="24"/>
          <w:szCs w:val="24"/>
          <w:lang w:val="ru-RU"/>
        </w:rPr>
        <w:t>м</w:t>
      </w:r>
      <w:r w:rsidRPr="00800EBA">
        <w:rPr>
          <w:rFonts w:ascii="Times New Roman" w:hAnsi="Times New Roman"/>
          <w:sz w:val="24"/>
          <w:szCs w:val="24"/>
        </w:rPr>
        <w:t xml:space="preserve">  пострадавши</w:t>
      </w:r>
      <w:r w:rsidR="0088676D">
        <w:rPr>
          <w:rFonts w:ascii="Times New Roman" w:hAnsi="Times New Roman"/>
          <w:sz w:val="24"/>
          <w:szCs w:val="24"/>
          <w:lang w:val="ru-RU"/>
        </w:rPr>
        <w:t>м</w:t>
      </w:r>
      <w:r w:rsidRPr="00800EBA">
        <w:rPr>
          <w:rFonts w:ascii="Times New Roman" w:hAnsi="Times New Roman"/>
          <w:sz w:val="24"/>
          <w:szCs w:val="24"/>
        </w:rPr>
        <w:t xml:space="preserve"> </w:t>
      </w:r>
      <w:r w:rsidR="0088676D">
        <w:rPr>
          <w:rFonts w:ascii="Times New Roman" w:hAnsi="Times New Roman"/>
          <w:sz w:val="24"/>
          <w:szCs w:val="24"/>
          <w:lang w:val="ru-RU"/>
        </w:rPr>
        <w:t>рекоменд</w:t>
      </w:r>
      <w:r w:rsidR="009D559B">
        <w:rPr>
          <w:rFonts w:ascii="Times New Roman" w:hAnsi="Times New Roman"/>
          <w:sz w:val="24"/>
          <w:szCs w:val="24"/>
          <w:lang w:val="ru-RU"/>
        </w:rPr>
        <w:t>уется</w:t>
      </w:r>
      <w:r w:rsidR="0088676D" w:rsidRPr="00800E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676D" w:rsidRPr="00800EBA">
        <w:rPr>
          <w:rFonts w:ascii="Times New Roman" w:hAnsi="Times New Roman"/>
          <w:sz w:val="24"/>
          <w:szCs w:val="24"/>
        </w:rPr>
        <w:t xml:space="preserve"> </w:t>
      </w:r>
      <w:r w:rsidRPr="00800EBA">
        <w:rPr>
          <w:rFonts w:ascii="Times New Roman" w:hAnsi="Times New Roman"/>
          <w:sz w:val="24"/>
          <w:szCs w:val="24"/>
        </w:rPr>
        <w:t>психологическ</w:t>
      </w:r>
      <w:r w:rsidR="0088676D">
        <w:rPr>
          <w:rFonts w:ascii="Times New Roman" w:hAnsi="Times New Roman"/>
          <w:sz w:val="24"/>
          <w:szCs w:val="24"/>
          <w:lang w:val="ru-RU"/>
        </w:rPr>
        <w:t>ая</w:t>
      </w:r>
      <w:r w:rsidRPr="00800EBA">
        <w:rPr>
          <w:rFonts w:ascii="Times New Roman" w:hAnsi="Times New Roman"/>
          <w:sz w:val="24"/>
          <w:szCs w:val="24"/>
        </w:rPr>
        <w:t xml:space="preserve"> или психиатрическ</w:t>
      </w:r>
      <w:r w:rsidR="0088676D">
        <w:rPr>
          <w:rFonts w:ascii="Times New Roman" w:hAnsi="Times New Roman"/>
          <w:sz w:val="24"/>
          <w:szCs w:val="24"/>
          <w:lang w:val="ru-RU"/>
        </w:rPr>
        <w:t>ая</w:t>
      </w:r>
      <w:r w:rsidR="0088676D">
        <w:rPr>
          <w:rFonts w:ascii="Times New Roman" w:hAnsi="Times New Roman"/>
          <w:sz w:val="24"/>
          <w:szCs w:val="24"/>
        </w:rPr>
        <w:t xml:space="preserve"> помощь</w:t>
      </w:r>
      <w:r w:rsidRPr="00800EBA">
        <w:rPr>
          <w:rFonts w:ascii="Times New Roman" w:hAnsi="Times New Roman"/>
          <w:sz w:val="24"/>
          <w:szCs w:val="24"/>
        </w:rPr>
        <w:t xml:space="preserve"> вследствие  психоэмоциональных расстройств, вызванных внезапной потерей зрения</w:t>
      </w:r>
      <w:r w:rsidR="0010685E" w:rsidRPr="00800EBA">
        <w:rPr>
          <w:rFonts w:ascii="Times New Roman" w:hAnsi="Times New Roman"/>
          <w:sz w:val="24"/>
          <w:szCs w:val="24"/>
          <w:lang w:val="ru-RU"/>
        </w:rPr>
        <w:t xml:space="preserve"> [1]</w:t>
      </w:r>
      <w:r w:rsidRPr="00800EBA">
        <w:rPr>
          <w:rFonts w:ascii="Times New Roman" w:hAnsi="Times New Roman"/>
          <w:sz w:val="24"/>
          <w:szCs w:val="24"/>
        </w:rPr>
        <w:t xml:space="preserve">. В легких случаях  </w:t>
      </w:r>
      <w:r w:rsidR="00156DF7" w:rsidRPr="00800EBA">
        <w:rPr>
          <w:rFonts w:ascii="Times New Roman" w:hAnsi="Times New Roman"/>
          <w:sz w:val="24"/>
          <w:szCs w:val="24"/>
          <w:lang w:val="ru-RU"/>
        </w:rPr>
        <w:t xml:space="preserve">рекомендованы </w:t>
      </w:r>
      <w:r w:rsidRPr="00800EBA">
        <w:rPr>
          <w:rFonts w:ascii="Times New Roman" w:hAnsi="Times New Roman"/>
          <w:sz w:val="24"/>
          <w:szCs w:val="24"/>
        </w:rPr>
        <w:t xml:space="preserve"> препараты класса </w:t>
      </w:r>
      <w:r w:rsidRPr="00800EBA">
        <w:rPr>
          <w:rFonts w:ascii="Times New Roman" w:hAnsi="Times New Roman"/>
          <w:sz w:val="24"/>
          <w:szCs w:val="24"/>
        </w:rPr>
        <w:lastRenderedPageBreak/>
        <w:t xml:space="preserve">бензодиазепинов, фитотерапию, гомеопатические средства. </w:t>
      </w:r>
      <w:r w:rsidR="0029205B" w:rsidRPr="00800EBA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800EBA">
        <w:rPr>
          <w:rFonts w:ascii="Times New Roman" w:hAnsi="Times New Roman"/>
          <w:sz w:val="24"/>
          <w:szCs w:val="24"/>
        </w:rPr>
        <w:t>поступлени</w:t>
      </w:r>
      <w:r w:rsidR="0029205B" w:rsidRPr="00800EBA">
        <w:rPr>
          <w:rFonts w:ascii="Times New Roman" w:hAnsi="Times New Roman"/>
          <w:sz w:val="24"/>
          <w:szCs w:val="24"/>
          <w:lang w:val="ru-RU"/>
        </w:rPr>
        <w:t>и</w:t>
      </w:r>
      <w:r w:rsidRPr="00800EBA">
        <w:rPr>
          <w:rFonts w:ascii="Times New Roman" w:hAnsi="Times New Roman"/>
          <w:sz w:val="24"/>
          <w:szCs w:val="24"/>
        </w:rPr>
        <w:t xml:space="preserve"> пациент</w:t>
      </w:r>
      <w:r w:rsidR="0029205B" w:rsidRPr="00800EBA">
        <w:rPr>
          <w:rFonts w:ascii="Times New Roman" w:hAnsi="Times New Roman"/>
          <w:sz w:val="24"/>
          <w:szCs w:val="24"/>
          <w:lang w:val="ru-RU"/>
        </w:rPr>
        <w:t>а</w:t>
      </w:r>
      <w:r w:rsidRPr="00800EBA">
        <w:rPr>
          <w:rFonts w:ascii="Times New Roman" w:hAnsi="Times New Roman"/>
          <w:sz w:val="24"/>
          <w:szCs w:val="24"/>
        </w:rPr>
        <w:t xml:space="preserve"> с уже развившимся депрессивным синдромом или отягощенным преморбидным статусом (психопатии ра</w:t>
      </w:r>
      <w:r w:rsidR="0029205B" w:rsidRPr="00800EBA">
        <w:rPr>
          <w:rFonts w:ascii="Times New Roman" w:hAnsi="Times New Roman"/>
          <w:sz w:val="24"/>
          <w:szCs w:val="24"/>
        </w:rPr>
        <w:t xml:space="preserve">зличной формы до травмы) </w:t>
      </w:r>
      <w:r w:rsidR="00156DF7" w:rsidRPr="00800EBA">
        <w:rPr>
          <w:rFonts w:ascii="Times New Roman" w:hAnsi="Times New Roman"/>
          <w:sz w:val="24"/>
          <w:szCs w:val="24"/>
          <w:lang w:val="ru-RU"/>
        </w:rPr>
        <w:t>рекоменд</w:t>
      </w:r>
      <w:r w:rsidR="009D559B">
        <w:rPr>
          <w:rFonts w:ascii="Times New Roman" w:hAnsi="Times New Roman"/>
          <w:sz w:val="24"/>
          <w:szCs w:val="24"/>
          <w:lang w:val="ru-RU"/>
        </w:rPr>
        <w:t>уется</w:t>
      </w:r>
      <w:r w:rsidR="0029205B" w:rsidRPr="00800EBA">
        <w:rPr>
          <w:rFonts w:ascii="Times New Roman" w:hAnsi="Times New Roman"/>
          <w:sz w:val="24"/>
          <w:szCs w:val="24"/>
        </w:rPr>
        <w:t xml:space="preserve"> назначение </w:t>
      </w:r>
      <w:r w:rsidRPr="00800EBA">
        <w:rPr>
          <w:rFonts w:ascii="Times New Roman" w:hAnsi="Times New Roman"/>
          <w:sz w:val="24"/>
          <w:szCs w:val="24"/>
        </w:rPr>
        <w:t>антидепрессант</w:t>
      </w:r>
      <w:r w:rsidR="0029205B" w:rsidRPr="00800EBA">
        <w:rPr>
          <w:rFonts w:ascii="Times New Roman" w:hAnsi="Times New Roman"/>
          <w:sz w:val="24"/>
          <w:szCs w:val="24"/>
          <w:lang w:val="ru-RU"/>
        </w:rPr>
        <w:t>ов</w:t>
      </w:r>
      <w:r w:rsidRPr="00800EBA">
        <w:rPr>
          <w:rFonts w:ascii="Times New Roman" w:hAnsi="Times New Roman"/>
          <w:sz w:val="24"/>
          <w:szCs w:val="24"/>
        </w:rPr>
        <w:t>, не влияющи</w:t>
      </w:r>
      <w:r w:rsidR="0029205B" w:rsidRPr="00800EBA">
        <w:rPr>
          <w:rFonts w:ascii="Times New Roman" w:hAnsi="Times New Roman"/>
          <w:sz w:val="24"/>
          <w:szCs w:val="24"/>
          <w:lang w:val="ru-RU"/>
        </w:rPr>
        <w:t>х</w:t>
      </w:r>
      <w:r w:rsidRPr="00800EBA">
        <w:rPr>
          <w:rFonts w:ascii="Times New Roman" w:hAnsi="Times New Roman"/>
          <w:sz w:val="24"/>
          <w:szCs w:val="24"/>
        </w:rPr>
        <w:t xml:space="preserve"> на </w:t>
      </w:r>
      <w:r w:rsidR="0029205B" w:rsidRPr="00800EBA">
        <w:rPr>
          <w:rFonts w:ascii="Times New Roman" w:hAnsi="Times New Roman"/>
          <w:sz w:val="24"/>
          <w:szCs w:val="24"/>
          <w:lang w:val="ru-RU"/>
        </w:rPr>
        <w:t>ВГД</w:t>
      </w:r>
      <w:r w:rsidRPr="00800EBA">
        <w:rPr>
          <w:rFonts w:ascii="Times New Roman" w:hAnsi="Times New Roman"/>
          <w:sz w:val="24"/>
          <w:szCs w:val="24"/>
        </w:rPr>
        <w:t xml:space="preserve">. </w:t>
      </w:r>
      <w:r w:rsidRPr="00415CF2">
        <w:rPr>
          <w:rFonts w:ascii="Times New Roman" w:hAnsi="Times New Roman"/>
          <w:color w:val="auto"/>
          <w:sz w:val="24"/>
          <w:szCs w:val="24"/>
        </w:rPr>
        <w:t>При более тяжелых случаях, развитии остро</w:t>
      </w:r>
      <w:r w:rsidR="009A7AD8">
        <w:rPr>
          <w:rFonts w:ascii="Times New Roman" w:hAnsi="Times New Roman"/>
          <w:color w:val="auto"/>
          <w:sz w:val="24"/>
          <w:szCs w:val="24"/>
        </w:rPr>
        <w:t>го депривационного синдрома</w:t>
      </w:r>
      <w:r w:rsidR="0029205B">
        <w:rPr>
          <w:rFonts w:ascii="Times New Roman" w:hAnsi="Times New Roman"/>
          <w:color w:val="auto"/>
          <w:sz w:val="24"/>
          <w:szCs w:val="24"/>
          <w:lang w:val="ru-RU"/>
        </w:rPr>
        <w:t>,</w:t>
      </w:r>
      <w:r w:rsidR="009A7AD8">
        <w:rPr>
          <w:rFonts w:ascii="Times New Roman" w:hAnsi="Times New Roman"/>
          <w:color w:val="auto"/>
          <w:sz w:val="24"/>
          <w:szCs w:val="24"/>
        </w:rPr>
        <w:t xml:space="preserve"> или</w:t>
      </w:r>
      <w:r w:rsidR="009A7AD8" w:rsidRPr="009A7AD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415CF2">
        <w:rPr>
          <w:rFonts w:ascii="Times New Roman" w:hAnsi="Times New Roman"/>
          <w:color w:val="auto"/>
          <w:sz w:val="24"/>
          <w:szCs w:val="24"/>
        </w:rPr>
        <w:t xml:space="preserve">при наличии психических заболеваний в анамнезе </w:t>
      </w:r>
      <w:r w:rsidR="00156DF7">
        <w:rPr>
          <w:rFonts w:ascii="Times New Roman" w:hAnsi="Times New Roman"/>
          <w:color w:val="auto"/>
          <w:sz w:val="24"/>
          <w:szCs w:val="24"/>
          <w:lang w:val="ru-RU"/>
        </w:rPr>
        <w:t>рекоменд</w:t>
      </w:r>
      <w:r w:rsidR="009D559B">
        <w:rPr>
          <w:rFonts w:ascii="Times New Roman" w:hAnsi="Times New Roman"/>
          <w:color w:val="auto"/>
          <w:sz w:val="24"/>
          <w:szCs w:val="24"/>
          <w:lang w:val="ru-RU"/>
        </w:rPr>
        <w:t>уется</w:t>
      </w:r>
      <w:r w:rsidR="00156DF7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415CF2">
        <w:rPr>
          <w:rFonts w:ascii="Times New Roman" w:hAnsi="Times New Roman"/>
          <w:color w:val="auto"/>
          <w:sz w:val="24"/>
          <w:szCs w:val="24"/>
        </w:rPr>
        <w:t xml:space="preserve"> консультация психиатра</w:t>
      </w:r>
      <w:r w:rsidR="009A7AD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9A7AD8" w:rsidRPr="009A7AD8">
        <w:rPr>
          <w:rFonts w:ascii="Times New Roman" w:hAnsi="Times New Roman"/>
          <w:color w:val="auto"/>
          <w:sz w:val="24"/>
          <w:szCs w:val="24"/>
          <w:lang w:val="ru-RU"/>
        </w:rPr>
        <w:t>[1]</w:t>
      </w:r>
      <w:r w:rsidR="0026491D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D3419F">
        <w:rPr>
          <w:szCs w:val="24"/>
        </w:rPr>
        <w:t xml:space="preserve"> </w:t>
      </w:r>
    </w:p>
    <w:p w:rsidR="00EF41F6" w:rsidRDefault="00415CF2" w:rsidP="00A90DDD">
      <w:pPr>
        <w:pStyle w:val="Text05"/>
        <w:spacing w:before="0" w:after="0" w:line="360" w:lineRule="auto"/>
        <w:ind w:left="993" w:firstLine="0"/>
        <w:contextualSpacing/>
        <w:rPr>
          <w:rFonts w:ascii="Times New Roman" w:hAnsi="Times New Roman"/>
          <w:sz w:val="24"/>
          <w:szCs w:val="24"/>
        </w:rPr>
      </w:pPr>
      <w:r w:rsidRPr="0026491D">
        <w:rPr>
          <w:rFonts w:ascii="Times New Roman" w:hAnsi="Times New Roman"/>
          <w:b/>
          <w:sz w:val="24"/>
        </w:rPr>
        <w:t xml:space="preserve">Уровень убедительности рекомендаций В </w:t>
      </w:r>
      <w:r w:rsidR="0029205B">
        <w:rPr>
          <w:rFonts w:ascii="Times New Roman" w:hAnsi="Times New Roman"/>
          <w:sz w:val="24"/>
        </w:rPr>
        <w:t>(уровень достоверности</w:t>
      </w:r>
      <w:r w:rsidR="0029205B">
        <w:rPr>
          <w:rFonts w:ascii="Times New Roman" w:hAnsi="Times New Roman"/>
          <w:sz w:val="24"/>
          <w:lang w:val="ru-RU"/>
        </w:rPr>
        <w:t xml:space="preserve"> </w:t>
      </w:r>
      <w:r w:rsidRPr="00783083">
        <w:rPr>
          <w:rFonts w:ascii="Times New Roman" w:hAnsi="Times New Roman"/>
          <w:sz w:val="24"/>
        </w:rPr>
        <w:t>доказательств 3</w:t>
      </w:r>
      <w:r w:rsidRPr="00783083">
        <w:rPr>
          <w:rFonts w:ascii="Times New Roman" w:hAnsi="Times New Roman"/>
          <w:sz w:val="24"/>
          <w:lang w:val="ru-RU"/>
        </w:rPr>
        <w:t>)</w:t>
      </w:r>
      <w:r w:rsidR="004A29CC" w:rsidRPr="00783083">
        <w:rPr>
          <w:rFonts w:ascii="Times New Roman" w:hAnsi="Times New Roman"/>
          <w:sz w:val="24"/>
          <w:szCs w:val="24"/>
        </w:rPr>
        <w:t>.</w:t>
      </w:r>
    </w:p>
    <w:p w:rsidR="0061444C" w:rsidRPr="0061444C" w:rsidRDefault="0061444C" w:rsidP="0088676D">
      <w:pPr>
        <w:pStyle w:val="2"/>
        <w:rPr>
          <w:sz w:val="28"/>
        </w:rPr>
      </w:pPr>
      <w:bookmarkStart w:id="107" w:name="_Toc467573748"/>
      <w:bookmarkStart w:id="108" w:name="_Toc469046287"/>
      <w:r>
        <w:t>4.2</w:t>
      </w:r>
      <w:r w:rsidR="00156DF7">
        <w:t xml:space="preserve">  </w:t>
      </w:r>
      <w:r w:rsidRPr="00D4003F">
        <w:t xml:space="preserve"> </w:t>
      </w:r>
      <w:bookmarkEnd w:id="107"/>
      <w:r>
        <w:t>Хирургическая реабилитация</w:t>
      </w:r>
      <w:bookmarkEnd w:id="108"/>
    </w:p>
    <w:p w:rsidR="00783083" w:rsidRPr="00153820" w:rsidRDefault="00F76D8A" w:rsidP="0088676D">
      <w:pPr>
        <w:pStyle w:val="Text05"/>
        <w:numPr>
          <w:ilvl w:val="0"/>
          <w:numId w:val="21"/>
        </w:numPr>
        <w:spacing w:before="0" w:after="0" w:line="360" w:lineRule="auto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153820">
        <w:rPr>
          <w:rFonts w:ascii="Times New Roman" w:hAnsi="Times New Roman"/>
          <w:sz w:val="24"/>
          <w:szCs w:val="24"/>
        </w:rPr>
        <w:t>Хирургическ</w:t>
      </w:r>
      <w:r w:rsidR="00156DF7" w:rsidRPr="00153820">
        <w:rPr>
          <w:rFonts w:ascii="Times New Roman" w:hAnsi="Times New Roman"/>
          <w:sz w:val="24"/>
          <w:szCs w:val="24"/>
          <w:lang w:val="ru-RU"/>
        </w:rPr>
        <w:t>ую</w:t>
      </w:r>
      <w:r w:rsidRPr="00153820">
        <w:rPr>
          <w:rFonts w:ascii="Times New Roman" w:hAnsi="Times New Roman"/>
          <w:sz w:val="24"/>
          <w:szCs w:val="24"/>
        </w:rPr>
        <w:t xml:space="preserve"> реабилитаци</w:t>
      </w:r>
      <w:r w:rsidR="00156DF7" w:rsidRPr="00153820">
        <w:rPr>
          <w:rFonts w:ascii="Times New Roman" w:hAnsi="Times New Roman"/>
          <w:sz w:val="24"/>
          <w:szCs w:val="24"/>
          <w:lang w:val="ru-RU"/>
        </w:rPr>
        <w:t>ю</w:t>
      </w:r>
      <w:r w:rsidRPr="00153820">
        <w:rPr>
          <w:rFonts w:ascii="Times New Roman" w:hAnsi="Times New Roman"/>
          <w:sz w:val="24"/>
          <w:szCs w:val="24"/>
        </w:rPr>
        <w:t xml:space="preserve"> пациентов с ожоговой травмой глаз </w:t>
      </w:r>
      <w:r w:rsidR="00156DF7" w:rsidRPr="00153820">
        <w:rPr>
          <w:rFonts w:ascii="Times New Roman" w:hAnsi="Times New Roman"/>
          <w:sz w:val="24"/>
          <w:szCs w:val="24"/>
          <w:lang w:val="ru-RU"/>
        </w:rPr>
        <w:t>рекоменд</w:t>
      </w:r>
      <w:r w:rsidR="009D559B">
        <w:rPr>
          <w:rFonts w:ascii="Times New Roman" w:hAnsi="Times New Roman"/>
          <w:sz w:val="24"/>
          <w:szCs w:val="24"/>
          <w:lang w:val="ru-RU"/>
        </w:rPr>
        <w:t>уется</w:t>
      </w:r>
      <w:r w:rsidR="00156DF7" w:rsidRPr="00153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3820">
        <w:rPr>
          <w:rFonts w:ascii="Times New Roman" w:hAnsi="Times New Roman"/>
          <w:sz w:val="24"/>
          <w:szCs w:val="24"/>
        </w:rPr>
        <w:t>начина</w:t>
      </w:r>
      <w:r w:rsidR="00156DF7" w:rsidRPr="00153820">
        <w:rPr>
          <w:rFonts w:ascii="Times New Roman" w:hAnsi="Times New Roman"/>
          <w:sz w:val="24"/>
          <w:szCs w:val="24"/>
          <w:lang w:val="ru-RU"/>
        </w:rPr>
        <w:t xml:space="preserve">ть </w:t>
      </w:r>
      <w:r w:rsidRPr="00153820">
        <w:rPr>
          <w:rFonts w:ascii="Times New Roman" w:hAnsi="Times New Roman"/>
          <w:sz w:val="24"/>
          <w:szCs w:val="24"/>
        </w:rPr>
        <w:t xml:space="preserve"> только  спустя год после завершения эпителизации ожоговых ран </w:t>
      </w:r>
      <w:r w:rsidR="009A7AD8" w:rsidRPr="00153820">
        <w:rPr>
          <w:rFonts w:ascii="Times New Roman" w:hAnsi="Times New Roman"/>
          <w:sz w:val="24"/>
          <w:szCs w:val="24"/>
          <w:lang w:val="ru-RU"/>
        </w:rPr>
        <w:t>[1]</w:t>
      </w:r>
      <w:r w:rsidRPr="00153820">
        <w:rPr>
          <w:rFonts w:ascii="Times New Roman" w:hAnsi="Times New Roman"/>
          <w:sz w:val="24"/>
          <w:szCs w:val="24"/>
        </w:rPr>
        <w:t xml:space="preserve">. </w:t>
      </w:r>
      <w:r w:rsidR="00153820">
        <w:rPr>
          <w:rFonts w:ascii="Times New Roman" w:hAnsi="Times New Roman"/>
          <w:sz w:val="24"/>
          <w:szCs w:val="24"/>
          <w:lang w:val="ru-RU"/>
        </w:rPr>
        <w:t xml:space="preserve">Рекомендуется </w:t>
      </w:r>
      <w:r w:rsidR="00156DF7" w:rsidRPr="00153820">
        <w:rPr>
          <w:rFonts w:ascii="Times New Roman" w:hAnsi="Times New Roman"/>
          <w:sz w:val="24"/>
          <w:szCs w:val="24"/>
        </w:rPr>
        <w:t xml:space="preserve"> </w:t>
      </w:r>
      <w:r w:rsidR="00153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DF7" w:rsidRPr="00153820">
        <w:rPr>
          <w:rFonts w:ascii="Times New Roman" w:hAnsi="Times New Roman"/>
          <w:sz w:val="24"/>
          <w:szCs w:val="24"/>
        </w:rPr>
        <w:t>использовать</w:t>
      </w:r>
      <w:r w:rsidRPr="00153820">
        <w:rPr>
          <w:rFonts w:ascii="Times New Roman" w:hAnsi="Times New Roman"/>
          <w:sz w:val="24"/>
          <w:szCs w:val="24"/>
        </w:rPr>
        <w:t xml:space="preserve"> следующ</w:t>
      </w:r>
      <w:r w:rsidR="00156DF7" w:rsidRPr="00153820">
        <w:rPr>
          <w:rFonts w:ascii="Times New Roman" w:hAnsi="Times New Roman"/>
          <w:sz w:val="24"/>
          <w:szCs w:val="24"/>
        </w:rPr>
        <w:t>ую</w:t>
      </w:r>
      <w:r w:rsidRPr="00153820">
        <w:rPr>
          <w:rFonts w:ascii="Times New Roman" w:hAnsi="Times New Roman"/>
          <w:sz w:val="24"/>
          <w:szCs w:val="24"/>
        </w:rPr>
        <w:t xml:space="preserve"> схем</w:t>
      </w:r>
      <w:r w:rsidR="00156DF7" w:rsidRPr="00153820">
        <w:rPr>
          <w:rFonts w:ascii="Times New Roman" w:hAnsi="Times New Roman"/>
          <w:sz w:val="24"/>
          <w:szCs w:val="24"/>
        </w:rPr>
        <w:t>у</w:t>
      </w:r>
      <w:r w:rsidRPr="00153820">
        <w:rPr>
          <w:rFonts w:ascii="Times New Roman" w:hAnsi="Times New Roman"/>
          <w:sz w:val="24"/>
          <w:szCs w:val="24"/>
        </w:rPr>
        <w:t xml:space="preserve"> тактики лечения и реабилитации пациентов</w:t>
      </w:r>
      <w:r w:rsidR="009A7AD8" w:rsidRPr="00153820">
        <w:rPr>
          <w:rFonts w:ascii="Times New Roman" w:hAnsi="Times New Roman"/>
          <w:sz w:val="24"/>
          <w:szCs w:val="24"/>
        </w:rPr>
        <w:t xml:space="preserve"> </w:t>
      </w:r>
      <w:r w:rsidR="0043064D" w:rsidRPr="00153820">
        <w:rPr>
          <w:rFonts w:ascii="Times New Roman" w:hAnsi="Times New Roman"/>
          <w:sz w:val="24"/>
          <w:szCs w:val="24"/>
        </w:rPr>
        <w:t xml:space="preserve">(таблица 6) </w:t>
      </w:r>
      <w:r w:rsidR="009A7AD8" w:rsidRPr="00153820">
        <w:rPr>
          <w:rFonts w:ascii="Times New Roman" w:hAnsi="Times New Roman"/>
          <w:sz w:val="24"/>
          <w:szCs w:val="24"/>
        </w:rPr>
        <w:t>[1]</w:t>
      </w:r>
      <w:r w:rsidRPr="00153820">
        <w:rPr>
          <w:rFonts w:ascii="Times New Roman" w:hAnsi="Times New Roman"/>
          <w:sz w:val="24"/>
          <w:szCs w:val="24"/>
        </w:rPr>
        <w:t xml:space="preserve">. </w:t>
      </w:r>
    </w:p>
    <w:p w:rsidR="00F4014B" w:rsidRDefault="00F76D8A" w:rsidP="00A90DDD">
      <w:pPr>
        <w:ind w:left="993" w:firstLine="0"/>
      </w:pPr>
      <w:r w:rsidRPr="00F76D8A">
        <w:rPr>
          <w:b/>
          <w:color w:val="000000"/>
        </w:rPr>
        <w:t xml:space="preserve">Уровень убедительности рекомендаций В </w:t>
      </w:r>
      <w:r w:rsidRPr="00783083">
        <w:rPr>
          <w:color w:val="000000"/>
        </w:rPr>
        <w:t>(уровень достоверности доказательств 3)</w:t>
      </w:r>
      <w:r w:rsidR="004A29CC" w:rsidRPr="00783083">
        <w:t>.</w:t>
      </w:r>
    </w:p>
    <w:p w:rsidR="0043064D" w:rsidRPr="00783083" w:rsidRDefault="0043064D" w:rsidP="0088676D">
      <w:r>
        <w:rPr>
          <w:b/>
          <w:color w:val="000000"/>
        </w:rPr>
        <w:t xml:space="preserve">Таблица 6 </w:t>
      </w:r>
      <w:r w:rsidR="0088676D">
        <w:rPr>
          <w:szCs w:val="18"/>
        </w:rPr>
        <w:t>С</w:t>
      </w:r>
      <w:r w:rsidRPr="00F76D8A">
        <w:rPr>
          <w:szCs w:val="18"/>
        </w:rPr>
        <w:t>хема тактики лечения и реабилитации пациентов</w:t>
      </w:r>
      <w:r w:rsidR="0088676D">
        <w:rPr>
          <w:szCs w:val="18"/>
        </w:rPr>
        <w:t xml:space="preserve"> с ожогами глаз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01"/>
        <w:gridCol w:w="3119"/>
        <w:gridCol w:w="3827"/>
      </w:tblGrid>
      <w:tr w:rsidR="00F76D8A" w:rsidRPr="004D354B" w:rsidTr="0088676D">
        <w:trPr>
          <w:trHeight w:val="429"/>
        </w:trPr>
        <w:tc>
          <w:tcPr>
            <w:tcW w:w="1701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Этап лечения, сроки после травмы</w:t>
            </w: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 xml:space="preserve">Особенности 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Мероприятия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 w:val="restart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1 этап (1 день- 2 недели)</w:t>
            </w: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Поступление в первые дни после травмы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ПХН+АТП+КБ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Поступление спустя неделю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ОХН +АТП +КБ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Набухающая катаракта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+Факоэмульсификация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 w:val="restart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2 этап (3 нед</w:t>
            </w:r>
            <w:r w:rsidR="00FD06EC">
              <w:rPr>
                <w:szCs w:val="24"/>
              </w:rPr>
              <w:t xml:space="preserve">ели </w:t>
            </w:r>
            <w:r w:rsidRPr="004D354B">
              <w:rPr>
                <w:szCs w:val="24"/>
              </w:rPr>
              <w:t>- 6 мес</w:t>
            </w:r>
            <w:r w:rsidR="00FD06EC">
              <w:rPr>
                <w:szCs w:val="24"/>
              </w:rPr>
              <w:t>яцев</w:t>
            </w:r>
            <w:r w:rsidRPr="004D354B">
              <w:rPr>
                <w:szCs w:val="24"/>
              </w:rPr>
              <w:t xml:space="preserve">) при дефектах </w:t>
            </w:r>
            <w:r w:rsidR="00FD06EC">
              <w:rPr>
                <w:szCs w:val="24"/>
              </w:rPr>
              <w:t>л</w:t>
            </w:r>
            <w:r w:rsidRPr="004D354B">
              <w:rPr>
                <w:szCs w:val="24"/>
              </w:rPr>
              <w:t>ече</w:t>
            </w:r>
            <w:r w:rsidR="00FD06EC">
              <w:rPr>
                <w:szCs w:val="24"/>
              </w:rPr>
              <w:t>-</w:t>
            </w:r>
            <w:r w:rsidRPr="004D354B">
              <w:rPr>
                <w:szCs w:val="24"/>
              </w:rPr>
              <w:t>ния на 1 этапе*</w:t>
            </w: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Наличие некроза тканей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ОХН+АТП+КБ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Наличие глубокого дефекта роговицы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ПКП (СКП)+АТП+КБ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Набухающая катаракта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+ЭЭК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 w:val="restart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3 этап (4-12 месяцев)</w:t>
            </w: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 xml:space="preserve">Некомпенсированная глаукома 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 xml:space="preserve">ЭЭК+ реконструкция передней камеры+ </w:t>
            </w:r>
            <w:r w:rsidR="0026491D">
              <w:rPr>
                <w:szCs w:val="24"/>
              </w:rPr>
              <w:t>ТДЦ</w:t>
            </w:r>
            <w:r w:rsidRPr="004D354B">
              <w:rPr>
                <w:szCs w:val="24"/>
              </w:rPr>
              <w:t xml:space="preserve">+КБ, </w:t>
            </w:r>
            <w:r w:rsidR="00EC04C3">
              <w:rPr>
                <w:szCs w:val="24"/>
              </w:rPr>
              <w:t>ЭДЦ</w:t>
            </w:r>
            <w:r w:rsidRPr="004D354B">
              <w:rPr>
                <w:szCs w:val="24"/>
              </w:rPr>
              <w:t xml:space="preserve"> + КБ.</w:t>
            </w: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 xml:space="preserve">(При афакии - </w:t>
            </w:r>
            <w:r w:rsidR="0026491D">
              <w:rPr>
                <w:szCs w:val="24"/>
              </w:rPr>
              <w:t>ТДЦ</w:t>
            </w:r>
            <w:r w:rsidRPr="004D354B">
              <w:rPr>
                <w:szCs w:val="24"/>
              </w:rPr>
              <w:t>+КБ)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 xml:space="preserve">При устранении </w:t>
            </w:r>
            <w:r w:rsidR="003C5505">
              <w:rPr>
                <w:szCs w:val="24"/>
              </w:rPr>
              <w:t>анки</w:t>
            </w:r>
            <w:r w:rsidR="004D121F">
              <w:rPr>
                <w:szCs w:val="24"/>
              </w:rPr>
              <w:t xml:space="preserve">лоблефарона </w:t>
            </w:r>
            <w:r w:rsidRPr="004D354B">
              <w:rPr>
                <w:szCs w:val="24"/>
              </w:rPr>
              <w:t>мутная роговица</w:t>
            </w:r>
            <w:r w:rsidR="00FC3706">
              <w:rPr>
                <w:szCs w:val="24"/>
              </w:rPr>
              <w:t xml:space="preserve"> </w:t>
            </w:r>
            <w:r w:rsidRPr="004D354B">
              <w:rPr>
                <w:szCs w:val="24"/>
              </w:rPr>
              <w:t xml:space="preserve">(неблагоприятный прогноз </w:t>
            </w:r>
            <w:r w:rsidR="004D121F">
              <w:rPr>
                <w:szCs w:val="24"/>
              </w:rPr>
              <w:t>кератопластики</w:t>
            </w:r>
            <w:r w:rsidRPr="004D354B">
              <w:rPr>
                <w:szCs w:val="24"/>
              </w:rPr>
              <w:t>) бельмо 5 кат</w:t>
            </w:r>
            <w:r w:rsidR="0026491D">
              <w:rPr>
                <w:szCs w:val="24"/>
              </w:rPr>
              <w:t>егории</w:t>
            </w:r>
          </w:p>
        </w:tc>
        <w:tc>
          <w:tcPr>
            <w:tcW w:w="3827" w:type="dxa"/>
          </w:tcPr>
          <w:p w:rsidR="00F76D8A" w:rsidRPr="004D354B" w:rsidRDefault="00EC04C3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Пластика сводов</w:t>
            </w:r>
            <w:r w:rsidR="00F76D8A" w:rsidRPr="004D354B">
              <w:rPr>
                <w:szCs w:val="24"/>
              </w:rPr>
              <w:t>+ укрепление бельма отдельным полнослойным лоскутом слизистой</w:t>
            </w:r>
            <w:r w:rsidR="0026491D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="0026491D">
              <w:rPr>
                <w:szCs w:val="24"/>
              </w:rPr>
              <w:t xml:space="preserve"> губы </w:t>
            </w:r>
            <w:r w:rsidR="00F76D8A" w:rsidRPr="004D354B">
              <w:rPr>
                <w:szCs w:val="24"/>
              </w:rPr>
              <w:t>+КБ</w:t>
            </w:r>
            <w:r w:rsidR="000E59F7">
              <w:rPr>
                <w:szCs w:val="24"/>
              </w:rPr>
              <w:t>.</w:t>
            </w: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Через 4 месяца – укрепление бельма аутохрящем с ушной ракови</w:t>
            </w:r>
            <w:r w:rsidR="000E59F7">
              <w:rPr>
                <w:szCs w:val="24"/>
              </w:rPr>
              <w:t>-</w:t>
            </w:r>
            <w:r w:rsidRPr="004D354B">
              <w:rPr>
                <w:szCs w:val="24"/>
              </w:rPr>
              <w:t>ны+</w:t>
            </w:r>
            <w:r w:rsidRPr="004D354B">
              <w:rPr>
                <w:bCs/>
                <w:szCs w:val="24"/>
              </w:rPr>
              <w:t>ЭЭК</w:t>
            </w:r>
            <w:r w:rsidRPr="004D354B">
              <w:rPr>
                <w:szCs w:val="24"/>
              </w:rPr>
              <w:t>+КБ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 xml:space="preserve">При устранении </w:t>
            </w:r>
            <w:r w:rsidR="004D121F">
              <w:rPr>
                <w:szCs w:val="24"/>
              </w:rPr>
              <w:t xml:space="preserve">анкилоблефарона </w:t>
            </w:r>
            <w:r w:rsidRPr="004D354B">
              <w:rPr>
                <w:szCs w:val="24"/>
              </w:rPr>
              <w:t>полупрозрачная</w:t>
            </w:r>
            <w:r w:rsidR="002C671C" w:rsidRPr="002C671C">
              <w:rPr>
                <w:szCs w:val="24"/>
              </w:rPr>
              <w:t xml:space="preserve"> </w:t>
            </w:r>
            <w:r w:rsidRPr="004D354B">
              <w:rPr>
                <w:szCs w:val="24"/>
              </w:rPr>
              <w:t xml:space="preserve">роговица (благоприятный прогноз </w:t>
            </w:r>
            <w:r w:rsidR="004D121F">
              <w:rPr>
                <w:szCs w:val="24"/>
              </w:rPr>
              <w:t>кератопластики)</w:t>
            </w:r>
            <w:r w:rsidRPr="004D354B">
              <w:rPr>
                <w:szCs w:val="24"/>
              </w:rPr>
              <w:t xml:space="preserve"> бельмо 2 – 4 кат</w:t>
            </w:r>
            <w:r w:rsidR="000E59F7">
              <w:rPr>
                <w:szCs w:val="24"/>
              </w:rPr>
              <w:t>егории</w:t>
            </w:r>
          </w:p>
        </w:tc>
        <w:tc>
          <w:tcPr>
            <w:tcW w:w="3827" w:type="dxa"/>
          </w:tcPr>
          <w:p w:rsidR="00F76D8A" w:rsidRPr="004D354B" w:rsidRDefault="000E59F7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Пластика сводов</w:t>
            </w:r>
            <w:r w:rsidR="00F76D8A" w:rsidRPr="004D354B">
              <w:rPr>
                <w:szCs w:val="24"/>
              </w:rPr>
              <w:t>+Алло</w:t>
            </w:r>
            <w:r w:rsidR="004D121F">
              <w:rPr>
                <w:szCs w:val="24"/>
              </w:rPr>
              <w:t>лимбальная трансплант</w:t>
            </w:r>
            <w:r>
              <w:rPr>
                <w:szCs w:val="24"/>
              </w:rPr>
              <w:t>а</w:t>
            </w:r>
            <w:r w:rsidR="004D121F">
              <w:rPr>
                <w:szCs w:val="24"/>
              </w:rPr>
              <w:t>ция</w:t>
            </w:r>
            <w:r w:rsidR="00F76D8A" w:rsidRPr="004D354B">
              <w:rPr>
                <w:szCs w:val="24"/>
              </w:rPr>
              <w:t>+КБ+ иммуносуп</w:t>
            </w:r>
            <w:r>
              <w:rPr>
                <w:szCs w:val="24"/>
              </w:rPr>
              <w:t>-</w:t>
            </w:r>
            <w:r w:rsidR="00F76D8A" w:rsidRPr="004D354B">
              <w:rPr>
                <w:szCs w:val="24"/>
              </w:rPr>
              <w:t>рессия</w:t>
            </w:r>
            <w:r w:rsidR="0026491D">
              <w:rPr>
                <w:szCs w:val="24"/>
              </w:rPr>
              <w:t xml:space="preserve"> </w:t>
            </w:r>
            <w:r>
              <w:rPr>
                <w:szCs w:val="24"/>
              </w:rPr>
              <w:t>циклоспорином</w:t>
            </w:r>
            <w:r w:rsidR="00F76D8A" w:rsidRPr="004D354B">
              <w:rPr>
                <w:szCs w:val="24"/>
              </w:rPr>
              <w:t xml:space="preserve"> до 12 месяцев.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 xml:space="preserve">+Субкомпенсированная глаукома 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+</w:t>
            </w:r>
            <w:r w:rsidR="0026491D">
              <w:rPr>
                <w:szCs w:val="24"/>
              </w:rPr>
              <w:t>ТДЦ</w:t>
            </w:r>
            <w:r w:rsidRPr="004D354B">
              <w:rPr>
                <w:szCs w:val="24"/>
              </w:rPr>
              <w:t>+КБ</w:t>
            </w: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 w:val="restart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4 этап (12 и более месяцев)</w:t>
            </w: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При сохранении благоприятного прогноза кератопластики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ПКП (СКП)+ иммуносупрессия</w:t>
            </w:r>
            <w:r w:rsidR="0026491D">
              <w:rPr>
                <w:szCs w:val="24"/>
              </w:rPr>
              <w:t xml:space="preserve"> </w:t>
            </w:r>
            <w:r w:rsidR="000E59F7">
              <w:rPr>
                <w:szCs w:val="24"/>
              </w:rPr>
              <w:t>циклоспорином</w:t>
            </w:r>
            <w:r w:rsidRPr="004D354B">
              <w:rPr>
                <w:szCs w:val="24"/>
              </w:rPr>
              <w:t xml:space="preserve"> до 12 месяц</w:t>
            </w:r>
            <w:r w:rsidR="0026491D">
              <w:rPr>
                <w:szCs w:val="24"/>
              </w:rPr>
              <w:t>ев (по показателям иммунологичес</w:t>
            </w:r>
            <w:r w:rsidRPr="004D354B">
              <w:rPr>
                <w:szCs w:val="24"/>
              </w:rPr>
              <w:t>кого исследования)</w:t>
            </w:r>
          </w:p>
        </w:tc>
      </w:tr>
      <w:tr w:rsidR="00F76D8A" w:rsidRPr="004D354B" w:rsidTr="0088676D">
        <w:trPr>
          <w:cantSplit/>
        </w:trPr>
        <w:tc>
          <w:tcPr>
            <w:tcW w:w="1701" w:type="dxa"/>
            <w:vMerge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При изменении благоприятного прогноза кератопластики на неблагоприятный (сформировано бельма 5 категории)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Укрепление бельма полнослойным лоскутом аутослизистой с губы.</w:t>
            </w: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 xml:space="preserve">Через 4 месяца </w:t>
            </w:r>
            <w:r w:rsidR="0088676D">
              <w:rPr>
                <w:szCs w:val="24"/>
              </w:rPr>
              <w:t xml:space="preserve">– укрепление бельма аутохрящем </w:t>
            </w:r>
            <w:r w:rsidRPr="004D354B">
              <w:rPr>
                <w:szCs w:val="24"/>
              </w:rPr>
              <w:t xml:space="preserve">с ушной раковины </w:t>
            </w:r>
            <w:r w:rsidRPr="004D354B">
              <w:rPr>
                <w:bCs/>
                <w:szCs w:val="24"/>
              </w:rPr>
              <w:t>+ ЭЭК</w:t>
            </w:r>
          </w:p>
        </w:tc>
      </w:tr>
      <w:tr w:rsidR="00F76D8A" w:rsidRPr="004D354B" w:rsidTr="0088676D">
        <w:trPr>
          <w:cantSplit/>
          <w:trHeight w:val="716"/>
        </w:trPr>
        <w:tc>
          <w:tcPr>
            <w:tcW w:w="1701" w:type="dxa"/>
            <w:vMerge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3119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Бельмо укреплено аутослизистой и аутохрящем на 3 этапе</w:t>
            </w:r>
          </w:p>
        </w:tc>
        <w:tc>
          <w:tcPr>
            <w:tcW w:w="3827" w:type="dxa"/>
          </w:tcPr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 xml:space="preserve">Кератопротезирование протезом Федорова-Зуева </w:t>
            </w:r>
            <w:r w:rsidRPr="004D354B">
              <w:rPr>
                <w:bCs/>
                <w:szCs w:val="24"/>
              </w:rPr>
              <w:t>(После ЭЭК)</w:t>
            </w:r>
          </w:p>
          <w:p w:rsidR="00F76D8A" w:rsidRPr="004D354B" w:rsidRDefault="00F76D8A" w:rsidP="00FF62FA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D354B">
              <w:rPr>
                <w:szCs w:val="24"/>
              </w:rPr>
              <w:t>(удлиненная задняя и выступающая части цилиндра соответственно толщине бельма)</w:t>
            </w:r>
          </w:p>
        </w:tc>
      </w:tr>
    </w:tbl>
    <w:p w:rsidR="00F76D8A" w:rsidRPr="00F76D8A" w:rsidRDefault="00F76D8A" w:rsidP="003C5505">
      <w:pPr>
        <w:contextualSpacing/>
        <w:rPr>
          <w:szCs w:val="24"/>
        </w:rPr>
      </w:pPr>
      <w:r w:rsidRPr="00F76D8A">
        <w:rPr>
          <w:szCs w:val="24"/>
        </w:rPr>
        <w:t>* - второй этап не является обязательным при адекватном лечении на первом этапе</w:t>
      </w:r>
    </w:p>
    <w:p w:rsidR="00F4014B" w:rsidRDefault="00F4014B" w:rsidP="003E283C">
      <w:pPr>
        <w:pStyle w:val="1"/>
      </w:pPr>
      <w:bookmarkStart w:id="109" w:name="_Toc465935426"/>
      <w:bookmarkStart w:id="110" w:name="_Toc469046288"/>
      <w:r>
        <w:t>5. Профилактика и диспансерное наблюдение</w:t>
      </w:r>
      <w:bookmarkEnd w:id="109"/>
      <w:bookmarkEnd w:id="110"/>
    </w:p>
    <w:p w:rsidR="00F4014B" w:rsidRDefault="00F4014B" w:rsidP="002C671C">
      <w:pPr>
        <w:numPr>
          <w:ilvl w:val="0"/>
          <w:numId w:val="22"/>
        </w:numPr>
        <w:ind w:left="993" w:hanging="284"/>
      </w:pPr>
      <w:r>
        <w:t xml:space="preserve">Профилактикой ожогов глаз в быту и на производстве является строжайшее соблюдение правил работы с агрессивными веществами. Профилактики криминальных ожогов не существует. </w:t>
      </w:r>
    </w:p>
    <w:p w:rsidR="00EF41F6" w:rsidRPr="005114E7" w:rsidRDefault="00EF41F6" w:rsidP="002C671C">
      <w:pPr>
        <w:ind w:left="993" w:firstLine="0"/>
        <w:rPr>
          <w:rFonts w:eastAsia="SchoolBook-Regular"/>
          <w:bCs/>
        </w:rPr>
      </w:pPr>
      <w:r w:rsidRPr="005114E7">
        <w:rPr>
          <w:rFonts w:eastAsia="SchoolBook-Regular"/>
          <w:bCs/>
        </w:rPr>
        <w:t>Пациент</w:t>
      </w:r>
      <w:r w:rsidR="00156DF7">
        <w:rPr>
          <w:rFonts w:eastAsia="SchoolBook-Regular"/>
          <w:bCs/>
        </w:rPr>
        <w:t xml:space="preserve">ам, </w:t>
      </w:r>
      <w:r w:rsidRPr="005114E7">
        <w:rPr>
          <w:rFonts w:eastAsia="SchoolBook-Regular"/>
          <w:bCs/>
        </w:rPr>
        <w:t>перенесши</w:t>
      </w:r>
      <w:r w:rsidR="00156DF7">
        <w:rPr>
          <w:rFonts w:eastAsia="SchoolBook-Regular"/>
          <w:bCs/>
        </w:rPr>
        <w:t>м</w:t>
      </w:r>
      <w:r w:rsidRPr="005114E7">
        <w:rPr>
          <w:rFonts w:eastAsia="SchoolBook-Regular"/>
          <w:bCs/>
        </w:rPr>
        <w:t xml:space="preserve"> ожоговую травму</w:t>
      </w:r>
      <w:r>
        <w:rPr>
          <w:rFonts w:eastAsia="SchoolBook-Regular"/>
          <w:bCs/>
        </w:rPr>
        <w:t>,</w:t>
      </w:r>
      <w:r w:rsidRPr="005114E7">
        <w:rPr>
          <w:rFonts w:eastAsia="SchoolBook-Regular"/>
          <w:bCs/>
        </w:rPr>
        <w:t xml:space="preserve"> </w:t>
      </w:r>
      <w:r w:rsidR="00156DF7">
        <w:rPr>
          <w:rFonts w:eastAsia="SchoolBook-Regular"/>
          <w:bCs/>
        </w:rPr>
        <w:t xml:space="preserve">рекомендуется </w:t>
      </w:r>
      <w:r w:rsidRPr="005114E7">
        <w:rPr>
          <w:rFonts w:eastAsia="SchoolBook-Regular"/>
          <w:bCs/>
        </w:rPr>
        <w:t>постоянн</w:t>
      </w:r>
      <w:r w:rsidR="00156DF7">
        <w:rPr>
          <w:rFonts w:eastAsia="SchoolBook-Regular"/>
          <w:bCs/>
        </w:rPr>
        <w:t>ое</w:t>
      </w:r>
      <w:r w:rsidRPr="005114E7">
        <w:rPr>
          <w:rFonts w:eastAsia="SchoolBook-Regular"/>
          <w:bCs/>
        </w:rPr>
        <w:t xml:space="preserve"> дисп</w:t>
      </w:r>
      <w:r w:rsidR="00073D9E">
        <w:rPr>
          <w:rFonts w:eastAsia="SchoolBook-Regular"/>
          <w:bCs/>
        </w:rPr>
        <w:t>а</w:t>
      </w:r>
      <w:r w:rsidRPr="005114E7">
        <w:rPr>
          <w:rFonts w:eastAsia="SchoolBook-Regular"/>
          <w:bCs/>
        </w:rPr>
        <w:t>нсерно</w:t>
      </w:r>
      <w:r w:rsidR="00156DF7">
        <w:rPr>
          <w:rFonts w:eastAsia="SchoolBook-Regular"/>
          <w:bCs/>
        </w:rPr>
        <w:t>е</w:t>
      </w:r>
      <w:r w:rsidRPr="005114E7">
        <w:rPr>
          <w:rFonts w:eastAsia="SchoolBook-Regular"/>
          <w:bCs/>
        </w:rPr>
        <w:t xml:space="preserve"> наблюдени</w:t>
      </w:r>
      <w:r w:rsidR="00156DF7">
        <w:rPr>
          <w:rFonts w:eastAsia="SchoolBook-Regular"/>
          <w:bCs/>
        </w:rPr>
        <w:t>е</w:t>
      </w:r>
      <w:r w:rsidR="00153820">
        <w:rPr>
          <w:rFonts w:eastAsia="SchoolBook-Regular"/>
          <w:bCs/>
        </w:rPr>
        <w:t>:</w:t>
      </w:r>
      <w:r w:rsidRPr="005114E7">
        <w:rPr>
          <w:rFonts w:eastAsia="SchoolBook-Regular"/>
          <w:bCs/>
        </w:rPr>
        <w:t xml:space="preserve"> динамиче</w:t>
      </w:r>
      <w:r>
        <w:rPr>
          <w:rFonts w:eastAsia="SchoolBook-Regular"/>
          <w:bCs/>
        </w:rPr>
        <w:t>с</w:t>
      </w:r>
      <w:r w:rsidRPr="005114E7">
        <w:rPr>
          <w:rFonts w:eastAsia="SchoolBook-Regular"/>
          <w:bCs/>
        </w:rPr>
        <w:t>кий контроль ВГД</w:t>
      </w:r>
      <w:r w:rsidR="00153820">
        <w:rPr>
          <w:rFonts w:eastAsia="SchoolBook-Regular"/>
          <w:bCs/>
        </w:rPr>
        <w:t>,</w:t>
      </w:r>
      <w:r w:rsidR="00DB3D1A">
        <w:rPr>
          <w:rFonts w:eastAsia="SchoolBook-Regular"/>
          <w:bCs/>
        </w:rPr>
        <w:t xml:space="preserve"> ультразвуковые и электрофизиологические исследования</w:t>
      </w:r>
      <w:r w:rsidR="006926A6">
        <w:rPr>
          <w:rFonts w:eastAsia="SchoolBook-Regular"/>
          <w:bCs/>
        </w:rPr>
        <w:t xml:space="preserve">. </w:t>
      </w:r>
      <w:r w:rsidR="00156DF7">
        <w:rPr>
          <w:rFonts w:eastAsia="SchoolBook-Regular"/>
          <w:bCs/>
        </w:rPr>
        <w:t>Рекоменд</w:t>
      </w:r>
      <w:r w:rsidR="009D559B">
        <w:rPr>
          <w:rFonts w:eastAsia="SchoolBook-Regular"/>
          <w:bCs/>
        </w:rPr>
        <w:t>уется</w:t>
      </w:r>
      <w:r w:rsidR="00156DF7">
        <w:rPr>
          <w:rFonts w:eastAsia="SchoolBook-Regular"/>
          <w:bCs/>
        </w:rPr>
        <w:t xml:space="preserve"> </w:t>
      </w:r>
      <w:r w:rsidRPr="005114E7">
        <w:rPr>
          <w:rFonts w:eastAsia="SchoolBook-Regular"/>
          <w:bCs/>
        </w:rPr>
        <w:t>пожизненное использование заменителей слезной жидкости</w:t>
      </w:r>
      <w:r w:rsidR="009A7AD8" w:rsidRPr="009A7AD8">
        <w:rPr>
          <w:rFonts w:eastAsia="SchoolBook-Regular"/>
          <w:bCs/>
        </w:rPr>
        <w:t xml:space="preserve"> [1, 2]</w:t>
      </w:r>
      <w:r w:rsidRPr="005114E7">
        <w:rPr>
          <w:rFonts w:eastAsia="SchoolBook-Regular"/>
          <w:bCs/>
        </w:rPr>
        <w:t>.</w:t>
      </w:r>
    </w:p>
    <w:p w:rsidR="00EF41F6" w:rsidRDefault="00156DF7" w:rsidP="002C671C">
      <w:pPr>
        <w:ind w:left="993" w:firstLine="0"/>
        <w:rPr>
          <w:rFonts w:eastAsia="SchoolBook-Regular"/>
          <w:bCs/>
        </w:rPr>
      </w:pPr>
      <w:r>
        <w:rPr>
          <w:rFonts w:eastAsia="SchoolBook-Regular"/>
          <w:bCs/>
        </w:rPr>
        <w:t>Рекоменд</w:t>
      </w:r>
      <w:r w:rsidR="009D559B">
        <w:rPr>
          <w:rFonts w:eastAsia="SchoolBook-Regular"/>
          <w:bCs/>
        </w:rPr>
        <w:t>уется</w:t>
      </w:r>
      <w:r>
        <w:rPr>
          <w:rFonts w:eastAsia="SchoolBook-Regular"/>
          <w:bCs/>
        </w:rPr>
        <w:t xml:space="preserve"> </w:t>
      </w:r>
      <w:r w:rsidR="00EF41F6" w:rsidRPr="005114E7">
        <w:rPr>
          <w:rFonts w:eastAsia="SchoolBook-Regular"/>
          <w:bCs/>
        </w:rPr>
        <w:t>детально</w:t>
      </w:r>
      <w:r>
        <w:rPr>
          <w:rFonts w:eastAsia="SchoolBook-Regular"/>
          <w:bCs/>
        </w:rPr>
        <w:t>е</w:t>
      </w:r>
      <w:r w:rsidR="00EF41F6" w:rsidRPr="005114E7">
        <w:rPr>
          <w:rFonts w:eastAsia="SchoolBook-Regular"/>
          <w:bCs/>
        </w:rPr>
        <w:t xml:space="preserve"> раз</w:t>
      </w:r>
      <w:r w:rsidR="00073D9E">
        <w:rPr>
          <w:rFonts w:eastAsia="SchoolBook-Regular"/>
          <w:bCs/>
        </w:rPr>
        <w:t>ъ</w:t>
      </w:r>
      <w:r w:rsidR="00EF41F6" w:rsidRPr="005114E7">
        <w:rPr>
          <w:rFonts w:eastAsia="SchoolBook-Regular"/>
          <w:bCs/>
        </w:rPr>
        <w:t>яснени</w:t>
      </w:r>
      <w:r>
        <w:rPr>
          <w:rFonts w:eastAsia="SchoolBook-Regular"/>
          <w:bCs/>
        </w:rPr>
        <w:t>е</w:t>
      </w:r>
      <w:r w:rsidR="00EF41F6" w:rsidRPr="005114E7">
        <w:rPr>
          <w:rFonts w:eastAsia="SchoolBook-Regular"/>
          <w:bCs/>
        </w:rPr>
        <w:t xml:space="preserve"> пациенту </w:t>
      </w:r>
      <w:r w:rsidR="00073D9E">
        <w:rPr>
          <w:rFonts w:eastAsia="SchoolBook-Regular"/>
          <w:bCs/>
        </w:rPr>
        <w:t>и его родственникам</w:t>
      </w:r>
      <w:r w:rsidR="00EF41F6" w:rsidRPr="005114E7">
        <w:rPr>
          <w:rFonts w:eastAsia="SchoolBook-Regular"/>
          <w:bCs/>
        </w:rPr>
        <w:t xml:space="preserve"> последовательности    этапов лечения, вероятности развития и характера возможных осложнений</w:t>
      </w:r>
      <w:r w:rsidR="009A7AD8" w:rsidRPr="009A7AD8">
        <w:rPr>
          <w:rFonts w:eastAsia="SchoolBook-Regular"/>
          <w:bCs/>
        </w:rPr>
        <w:t xml:space="preserve"> [1, 2]</w:t>
      </w:r>
      <w:r w:rsidR="00EF41F6" w:rsidRPr="005114E7">
        <w:rPr>
          <w:rFonts w:eastAsia="SchoolBook-Regular"/>
          <w:bCs/>
        </w:rPr>
        <w:t>.</w:t>
      </w:r>
    </w:p>
    <w:p w:rsidR="00153820" w:rsidRDefault="00153820" w:rsidP="00153820">
      <w:pPr>
        <w:ind w:left="993" w:firstLine="0"/>
      </w:pPr>
      <w:r w:rsidRPr="00F76D8A">
        <w:rPr>
          <w:b/>
          <w:color w:val="000000"/>
        </w:rPr>
        <w:t xml:space="preserve">Уровень убедительности рекомендаций В </w:t>
      </w:r>
      <w:r w:rsidRPr="00783083">
        <w:rPr>
          <w:color w:val="000000"/>
        </w:rPr>
        <w:t>(уровень достоверности доказательств 3)</w:t>
      </w:r>
      <w:r w:rsidRPr="00783083">
        <w:t>.</w:t>
      </w:r>
    </w:p>
    <w:p w:rsidR="009E72DA" w:rsidRDefault="009E72DA" w:rsidP="003E283C">
      <w:pPr>
        <w:pStyle w:val="1"/>
      </w:pPr>
      <w:bookmarkStart w:id="111" w:name="_Toc465935428"/>
      <w:bookmarkStart w:id="112" w:name="_Toc469046289"/>
    </w:p>
    <w:p w:rsidR="009D559B" w:rsidRPr="009D559B" w:rsidRDefault="009D559B" w:rsidP="009D559B">
      <w:pPr>
        <w:rPr>
          <w:lang w:val="x-none" w:eastAsia="x-none"/>
        </w:rPr>
      </w:pPr>
    </w:p>
    <w:p w:rsidR="00EF41F6" w:rsidRPr="00073D9E" w:rsidRDefault="00EF41F6" w:rsidP="003E283C">
      <w:pPr>
        <w:pStyle w:val="1"/>
      </w:pPr>
      <w:r w:rsidRPr="00073D9E">
        <w:lastRenderedPageBreak/>
        <w:t>Критерии оценки качества медицинской помощи</w:t>
      </w:r>
      <w:bookmarkEnd w:id="111"/>
      <w:bookmarkEnd w:id="112"/>
    </w:p>
    <w:p w:rsidR="004E6222" w:rsidRDefault="00EF41F6" w:rsidP="003366E9">
      <w:r w:rsidRPr="000823B8">
        <w:rPr>
          <w:b/>
        </w:rPr>
        <w:t xml:space="preserve">Название группы: </w:t>
      </w:r>
      <w:r w:rsidRPr="000823B8">
        <w:t>ожоги глаз</w:t>
      </w:r>
    </w:p>
    <w:p w:rsidR="00EF41F6" w:rsidRPr="00783BD4" w:rsidRDefault="00EF41F6" w:rsidP="00C1542C">
      <w:pPr>
        <w:rPr>
          <w:color w:val="000000"/>
        </w:rPr>
      </w:pPr>
      <w:r w:rsidRPr="000823B8">
        <w:rPr>
          <w:b/>
          <w:szCs w:val="24"/>
        </w:rPr>
        <w:t>МКБ коды:</w:t>
      </w:r>
      <w:r w:rsidR="004E6222">
        <w:rPr>
          <w:b/>
          <w:szCs w:val="24"/>
        </w:rPr>
        <w:t xml:space="preserve"> </w:t>
      </w:r>
      <w:r w:rsidRPr="004E6222">
        <w:rPr>
          <w:color w:val="000000"/>
        </w:rPr>
        <w:t>Т26.0/Т26.1/Т26.2/Т26.3/Т26.4/Т26.5/Т26.6/Т26.7/Т26.8.</w:t>
      </w:r>
    </w:p>
    <w:p w:rsidR="00EF41F6" w:rsidRPr="000823B8" w:rsidRDefault="00EF41F6" w:rsidP="00C1542C">
      <w:r w:rsidRPr="000823B8">
        <w:rPr>
          <w:b/>
        </w:rPr>
        <w:t>Вид медицинской помощи:</w:t>
      </w:r>
      <w:r w:rsidR="00AA0273">
        <w:rPr>
          <w:b/>
        </w:rPr>
        <w:t xml:space="preserve"> </w:t>
      </w:r>
      <w:r w:rsidRPr="000823B8">
        <w:t>специализированная, в том числе высокотехнологичная</w:t>
      </w:r>
      <w:r w:rsidR="00073D9E">
        <w:t>.</w:t>
      </w:r>
    </w:p>
    <w:p w:rsidR="00EF41F6" w:rsidRPr="000823B8" w:rsidRDefault="00EF41F6" w:rsidP="00C1542C">
      <w:r w:rsidRPr="000823B8">
        <w:rPr>
          <w:b/>
        </w:rPr>
        <w:t>Возрастная группа:</w:t>
      </w:r>
      <w:r w:rsidRPr="000823B8">
        <w:t xml:space="preserve"> взрослые</w:t>
      </w:r>
      <w:r>
        <w:t>, дети</w:t>
      </w:r>
    </w:p>
    <w:p w:rsidR="00EF41F6" w:rsidRPr="000823B8" w:rsidRDefault="00EF41F6" w:rsidP="00C1542C">
      <w:r w:rsidRPr="000823B8">
        <w:rPr>
          <w:b/>
        </w:rPr>
        <w:t>Условия оказания медицинской помощи:</w:t>
      </w:r>
      <w:r w:rsidRPr="000823B8">
        <w:t xml:space="preserve"> стационарно, в дневном стационаре.</w:t>
      </w:r>
    </w:p>
    <w:p w:rsidR="00EF41F6" w:rsidRPr="000823B8" w:rsidRDefault="00EF41F6" w:rsidP="00C1542C">
      <w:r w:rsidRPr="000823B8">
        <w:rPr>
          <w:b/>
        </w:rPr>
        <w:t xml:space="preserve">Форма оказания медицинской помощи: </w:t>
      </w:r>
      <w:r w:rsidRPr="000823B8">
        <w:t>экстренная</w:t>
      </w:r>
      <w:r>
        <w:rPr>
          <w:b/>
        </w:rPr>
        <w:t xml:space="preserve">, </w:t>
      </w:r>
      <w:r w:rsidRPr="000823B8">
        <w:t>плановая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953"/>
        <w:gridCol w:w="1819"/>
        <w:gridCol w:w="1972"/>
      </w:tblGrid>
      <w:tr w:rsidR="00EF41F6" w:rsidRPr="004D354B" w:rsidTr="00FC3706">
        <w:trPr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F6" w:rsidRPr="004D354B" w:rsidRDefault="00EF41F6" w:rsidP="005B5B85">
            <w:pPr>
              <w:jc w:val="center"/>
              <w:rPr>
                <w:b/>
              </w:rPr>
            </w:pPr>
            <w:r w:rsidRPr="004D354B">
              <w:rPr>
                <w:b/>
              </w:rPr>
              <w:t>№</w:t>
            </w:r>
          </w:p>
          <w:p w:rsidR="00EF41F6" w:rsidRPr="004D354B" w:rsidRDefault="00EF41F6" w:rsidP="005B5B85">
            <w:pPr>
              <w:jc w:val="center"/>
              <w:rPr>
                <w:b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jc w:val="center"/>
              <w:rPr>
                <w:b/>
              </w:rPr>
            </w:pPr>
            <w:r w:rsidRPr="004D354B">
              <w:rPr>
                <w:b/>
              </w:rPr>
              <w:t>Критерии качества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073D9E">
            <w:pPr>
              <w:spacing w:line="240" w:lineRule="auto"/>
              <w:ind w:firstLine="0"/>
              <w:rPr>
                <w:b/>
              </w:rPr>
            </w:pPr>
            <w:r w:rsidRPr="004D354B">
              <w:rPr>
                <w:b/>
              </w:rPr>
              <w:t xml:space="preserve">Уровень </w:t>
            </w:r>
            <w:r w:rsidRPr="004D354B">
              <w:rPr>
                <w:b/>
                <w:spacing w:val="-1"/>
              </w:rPr>
              <w:t>достоверности доказательств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073D9E">
            <w:pPr>
              <w:spacing w:line="240" w:lineRule="auto"/>
              <w:ind w:firstLine="0"/>
              <w:rPr>
                <w:b/>
              </w:rPr>
            </w:pPr>
            <w:r w:rsidRPr="004D354B">
              <w:rPr>
                <w:b/>
              </w:rPr>
              <w:t>Уровень убедительности рекомендаций</w:t>
            </w:r>
          </w:p>
        </w:tc>
      </w:tr>
      <w:tr w:rsidR="00EF41F6" w:rsidRPr="004D354B" w:rsidTr="00FC370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1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Default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Осуществлен сбор анамнеза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rPr>
                <w:lang w:val="en-US"/>
              </w:rPr>
              <w:t>2a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rPr>
                <w:lang w:val="en-US"/>
              </w:rPr>
            </w:pPr>
            <w:r w:rsidRPr="004D354B">
              <w:rPr>
                <w:lang w:val="en-US"/>
              </w:rPr>
              <w:t>B</w:t>
            </w:r>
          </w:p>
        </w:tc>
      </w:tr>
      <w:tr w:rsidR="00EF41F6" w:rsidRPr="004D354B" w:rsidTr="00FC3706">
        <w:trPr>
          <w:trHeight w:val="27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2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 xml:space="preserve"> Выполнена тонометрия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rPr>
                <w:lang w:val="en-US"/>
              </w:rPr>
            </w:pPr>
            <w:r w:rsidRPr="004D354B"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В</w:t>
            </w:r>
          </w:p>
        </w:tc>
      </w:tr>
      <w:tr w:rsidR="00EF41F6" w:rsidRPr="004D354B" w:rsidTr="00FC370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3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Выполнена флуоресцеиновая проба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2а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В</w:t>
            </w:r>
          </w:p>
        </w:tc>
      </w:tr>
      <w:tr w:rsidR="00EF41F6" w:rsidRPr="004D354B" w:rsidTr="00FC370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4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Выполнена биомикроскопия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rPr>
                <w:lang w:val="en-US"/>
              </w:rPr>
            </w:pPr>
            <w:r w:rsidRPr="004D354B">
              <w:rPr>
                <w:lang w:val="en-US"/>
              </w:rPr>
              <w:t>2a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rPr>
                <w:lang w:val="en-US"/>
              </w:rPr>
            </w:pPr>
            <w:r w:rsidRPr="004D354B">
              <w:rPr>
                <w:lang w:val="en-US"/>
              </w:rPr>
              <w:t>B</w:t>
            </w:r>
          </w:p>
        </w:tc>
      </w:tr>
      <w:tr w:rsidR="00EF41F6" w:rsidRPr="004D354B" w:rsidTr="00FC370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5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0E59F7">
            <w:pPr>
              <w:pStyle w:val="310"/>
              <w:spacing w:line="240" w:lineRule="auto"/>
              <w:ind w:left="0" w:firstLine="0"/>
            </w:pPr>
            <w:r w:rsidRPr="004D354B">
              <w:t xml:space="preserve">Выполнена </w:t>
            </w:r>
            <w:r w:rsidR="000E59F7">
              <w:t>ультразвуковая</w:t>
            </w:r>
            <w:r w:rsidRPr="004D354B">
              <w:t xml:space="preserve"> диагностика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rPr>
                <w:lang w:val="en-US"/>
              </w:rPr>
            </w:pPr>
            <w:r w:rsidRPr="004D354B">
              <w:t>2</w:t>
            </w:r>
            <w:r w:rsidRPr="004D354B">
              <w:rPr>
                <w:lang w:val="en-US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rPr>
                <w:lang w:val="en-US"/>
              </w:rPr>
            </w:pPr>
            <w:r w:rsidRPr="004D354B">
              <w:rPr>
                <w:lang w:val="en-US"/>
              </w:rPr>
              <w:t>B</w:t>
            </w:r>
          </w:p>
        </w:tc>
      </w:tr>
      <w:tr w:rsidR="00EF41F6" w:rsidRPr="004D354B" w:rsidTr="00FC370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6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0E59F7">
            <w:pPr>
              <w:pStyle w:val="310"/>
              <w:spacing w:line="240" w:lineRule="auto"/>
              <w:ind w:left="0" w:firstLine="0"/>
              <w:jc w:val="left"/>
            </w:pPr>
            <w:r w:rsidRPr="004D354B">
              <w:t>Выполнен</w:t>
            </w:r>
            <w:r w:rsidR="000E59F7">
              <w:t>а</w:t>
            </w:r>
            <w:r w:rsidRPr="004D354B">
              <w:t xml:space="preserve"> </w:t>
            </w:r>
            <w:r w:rsidR="000E59F7">
              <w:t>электрофизиологическая</w:t>
            </w:r>
            <w:r w:rsidRPr="004D354B">
              <w:t xml:space="preserve"> </w:t>
            </w:r>
            <w:r w:rsidR="000E59F7">
              <w:t>диагностика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В</w:t>
            </w:r>
          </w:p>
        </w:tc>
      </w:tr>
      <w:tr w:rsidR="00EF41F6" w:rsidRPr="004D354B" w:rsidTr="00FC370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7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0E59F7">
            <w:pPr>
              <w:pStyle w:val="310"/>
              <w:spacing w:line="240" w:lineRule="auto"/>
              <w:ind w:left="0" w:firstLine="0"/>
            </w:pPr>
            <w:r w:rsidRPr="004D354B">
              <w:t xml:space="preserve">Выполнена </w:t>
            </w:r>
            <w:r w:rsidR="000E59F7">
              <w:t>ОКТ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rPr>
                <w:lang w:val="en-US"/>
              </w:rPr>
            </w:pPr>
            <w:r w:rsidRPr="004D354B">
              <w:rPr>
                <w:lang w:val="en-US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rPr>
                <w:lang w:val="en-US"/>
              </w:rPr>
            </w:pPr>
            <w:r w:rsidRPr="004D354B">
              <w:rPr>
                <w:lang w:val="en-US"/>
              </w:rPr>
              <w:t>C</w:t>
            </w:r>
          </w:p>
        </w:tc>
      </w:tr>
      <w:tr w:rsidR="00EF41F6" w:rsidRPr="004D354B" w:rsidTr="00FC370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8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Default"/>
              <w:jc w:val="both"/>
              <w:rPr>
                <w:bCs/>
                <w:lang w:eastAsia="en-US"/>
              </w:rPr>
            </w:pPr>
            <w:r w:rsidRPr="004D354B">
              <w:rPr>
                <w:lang w:eastAsia="en-US"/>
              </w:rPr>
              <w:t>Проведен подбор медикаментозной терапии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В</w:t>
            </w:r>
          </w:p>
        </w:tc>
      </w:tr>
      <w:tr w:rsidR="00EF41F6" w:rsidRPr="004D354B" w:rsidTr="00FC3706">
        <w:trPr>
          <w:trHeight w:val="54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9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0E59F7">
            <w:pPr>
              <w:pStyle w:val="310"/>
              <w:spacing w:line="240" w:lineRule="auto"/>
              <w:ind w:left="0" w:firstLine="0"/>
              <w:jc w:val="left"/>
            </w:pPr>
            <w:r w:rsidRPr="004D354B">
              <w:t>Выполнена по показаниям хирурги</w:t>
            </w:r>
            <w:r w:rsidR="000E59F7">
              <w:t>ческая обработка, некрэктомия, трансплантация АМ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В</w:t>
            </w:r>
          </w:p>
        </w:tc>
      </w:tr>
      <w:tr w:rsidR="00EF41F6" w:rsidRPr="004D354B" w:rsidTr="00FC3706">
        <w:trPr>
          <w:trHeight w:val="28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111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</w:pPr>
            <w:r w:rsidRPr="004D354B">
              <w:t>Выполнена по показаниям операция при осложнениях ожоговой болезни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4D354B">
              <w:rPr>
                <w:lang w:val="en-US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B5B85">
            <w:pPr>
              <w:pStyle w:val="310"/>
              <w:spacing w:line="240" w:lineRule="auto"/>
              <w:ind w:left="0" w:firstLine="0"/>
              <w:jc w:val="left"/>
            </w:pPr>
            <w:r w:rsidRPr="004D354B">
              <w:t>В</w:t>
            </w:r>
          </w:p>
        </w:tc>
      </w:tr>
    </w:tbl>
    <w:p w:rsidR="009E72DA" w:rsidRDefault="009E72DA" w:rsidP="003E283C">
      <w:pPr>
        <w:pStyle w:val="1"/>
      </w:pPr>
      <w:bookmarkStart w:id="113" w:name="_Toc469046290"/>
    </w:p>
    <w:p w:rsidR="009E72DA" w:rsidRDefault="009E72DA" w:rsidP="009E72DA">
      <w:pPr>
        <w:rPr>
          <w:lang w:eastAsia="x-none"/>
        </w:rPr>
      </w:pPr>
    </w:p>
    <w:p w:rsidR="009E72DA" w:rsidRDefault="009E72DA" w:rsidP="009E72DA">
      <w:pPr>
        <w:rPr>
          <w:lang w:eastAsia="x-none"/>
        </w:rPr>
      </w:pPr>
    </w:p>
    <w:p w:rsidR="009E72DA" w:rsidRPr="009E72DA" w:rsidRDefault="009E72DA" w:rsidP="009E72DA">
      <w:pPr>
        <w:rPr>
          <w:lang w:eastAsia="x-none"/>
        </w:rPr>
      </w:pPr>
    </w:p>
    <w:p w:rsidR="009E72DA" w:rsidRDefault="009E72DA" w:rsidP="003E283C">
      <w:pPr>
        <w:pStyle w:val="1"/>
      </w:pPr>
    </w:p>
    <w:p w:rsidR="009E72DA" w:rsidRDefault="009E72DA" w:rsidP="003E283C">
      <w:pPr>
        <w:pStyle w:val="1"/>
      </w:pPr>
    </w:p>
    <w:p w:rsidR="009E72DA" w:rsidRDefault="009E72DA" w:rsidP="003E283C">
      <w:pPr>
        <w:pStyle w:val="1"/>
      </w:pPr>
    </w:p>
    <w:p w:rsidR="009D559B" w:rsidRDefault="009D559B" w:rsidP="009D559B">
      <w:pPr>
        <w:rPr>
          <w:lang w:val="x-none" w:eastAsia="x-none"/>
        </w:rPr>
      </w:pPr>
    </w:p>
    <w:p w:rsidR="009D559B" w:rsidRDefault="009D559B" w:rsidP="009D559B">
      <w:pPr>
        <w:rPr>
          <w:lang w:val="x-none" w:eastAsia="x-none"/>
        </w:rPr>
      </w:pPr>
    </w:p>
    <w:p w:rsidR="009D559B" w:rsidRPr="009D559B" w:rsidRDefault="009D559B" w:rsidP="009D559B">
      <w:pPr>
        <w:rPr>
          <w:lang w:val="x-none" w:eastAsia="x-none"/>
        </w:rPr>
      </w:pPr>
    </w:p>
    <w:p w:rsidR="00EF41F6" w:rsidRPr="00073D9E" w:rsidRDefault="00EF41F6" w:rsidP="003E283C">
      <w:pPr>
        <w:pStyle w:val="1"/>
      </w:pPr>
      <w:r w:rsidRPr="00073D9E">
        <w:lastRenderedPageBreak/>
        <w:t>Список литературы</w:t>
      </w:r>
      <w:bookmarkEnd w:id="113"/>
    </w:p>
    <w:p w:rsidR="00EF41F6" w:rsidRDefault="00EF41F6" w:rsidP="00783083">
      <w:pPr>
        <w:pStyle w:val="a4"/>
        <w:numPr>
          <w:ilvl w:val="0"/>
          <w:numId w:val="7"/>
        </w:numPr>
        <w:ind w:left="0"/>
      </w:pPr>
      <w:r w:rsidRPr="00073D9E">
        <w:rPr>
          <w:b/>
        </w:rPr>
        <w:t xml:space="preserve">Ожоги глаз.  </w:t>
      </w:r>
      <w:r w:rsidRPr="00CD6BC7">
        <w:t>Руководство для врачей</w:t>
      </w:r>
      <w:r>
        <w:t>. Нероев В.В. Москва, 2013 г.</w:t>
      </w:r>
    </w:p>
    <w:p w:rsidR="00EF41F6" w:rsidRDefault="00EF41F6" w:rsidP="00783083">
      <w:pPr>
        <w:pStyle w:val="a4"/>
        <w:numPr>
          <w:ilvl w:val="0"/>
          <w:numId w:val="7"/>
        </w:numPr>
        <w:ind w:left="0"/>
      </w:pPr>
      <w:r w:rsidRPr="00073D9E">
        <w:rPr>
          <w:b/>
        </w:rPr>
        <w:t>Ожоги глаз</w:t>
      </w:r>
      <w:r>
        <w:t>.  Пучковская Н.А. Москва 2001 г</w:t>
      </w:r>
    </w:p>
    <w:p w:rsidR="00EF41F6" w:rsidRDefault="00EF41F6" w:rsidP="003E283C">
      <w:pPr>
        <w:pStyle w:val="1"/>
      </w:pPr>
    </w:p>
    <w:p w:rsidR="00EF41F6" w:rsidRDefault="00EF41F6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E72DA" w:rsidRDefault="009E72DA" w:rsidP="00EF41F6"/>
    <w:p w:rsidR="009D559B" w:rsidRDefault="009D559B" w:rsidP="00EF41F6"/>
    <w:p w:rsidR="009D559B" w:rsidRDefault="009D559B" w:rsidP="00EF41F6"/>
    <w:p w:rsidR="009D559B" w:rsidRDefault="009D559B" w:rsidP="00EF41F6"/>
    <w:p w:rsidR="009D559B" w:rsidRDefault="009D559B" w:rsidP="00EF41F6"/>
    <w:p w:rsidR="009D559B" w:rsidRDefault="009D559B" w:rsidP="00EF41F6"/>
    <w:p w:rsidR="009D559B" w:rsidRDefault="009D559B" w:rsidP="00EF41F6"/>
    <w:p w:rsidR="009D559B" w:rsidRDefault="009D559B" w:rsidP="00EF41F6"/>
    <w:p w:rsidR="009D559B" w:rsidRDefault="009D559B" w:rsidP="00EF41F6"/>
    <w:p w:rsidR="009E72DA" w:rsidRDefault="009E72DA" w:rsidP="00EF41F6"/>
    <w:p w:rsidR="009E72DA" w:rsidRDefault="009E72DA" w:rsidP="00EF41F6"/>
    <w:p w:rsidR="00EF41F6" w:rsidRDefault="00EF41F6" w:rsidP="00EF41F6"/>
    <w:p w:rsidR="00EF41F6" w:rsidRPr="000823B8" w:rsidRDefault="00EF41F6" w:rsidP="003E283C">
      <w:pPr>
        <w:pStyle w:val="1"/>
      </w:pPr>
      <w:bookmarkStart w:id="114" w:name="_Toc465935429"/>
      <w:bookmarkStart w:id="115" w:name="_Toc469046291"/>
      <w:r w:rsidRPr="000823B8">
        <w:lastRenderedPageBreak/>
        <w:t>Приложение А1. Состав Рабочей группы</w:t>
      </w:r>
      <w:bookmarkEnd w:id="114"/>
      <w:bookmarkEnd w:id="115"/>
    </w:p>
    <w:p w:rsidR="00EF41F6" w:rsidRDefault="00EF41F6" w:rsidP="00783083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bCs/>
        </w:rPr>
      </w:pPr>
      <w:r>
        <w:rPr>
          <w:b/>
          <w:bCs/>
        </w:rPr>
        <w:t>Ченцова Е.В.,</w:t>
      </w:r>
      <w:r>
        <w:rPr>
          <w:bCs/>
        </w:rPr>
        <w:t xml:space="preserve"> д.м.н., профессор - руководитель группы, </w:t>
      </w:r>
      <w:r>
        <w:t>Ассоциация врачей-офтальмологов;</w:t>
      </w:r>
    </w:p>
    <w:p w:rsidR="00EF41F6" w:rsidRDefault="00EF41F6" w:rsidP="00783083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bCs/>
        </w:rPr>
      </w:pPr>
      <w:r>
        <w:rPr>
          <w:b/>
          <w:bCs/>
        </w:rPr>
        <w:t>Макаров П.В.</w:t>
      </w:r>
      <w:r>
        <w:rPr>
          <w:bCs/>
        </w:rPr>
        <w:t xml:space="preserve">, д.м.н., </w:t>
      </w:r>
      <w:r>
        <w:t>Ассоциация врачей-офтальмологов;</w:t>
      </w:r>
    </w:p>
    <w:p w:rsidR="00EF41F6" w:rsidRDefault="00EF41F6" w:rsidP="00783083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bCs/>
        </w:rPr>
      </w:pPr>
      <w:r>
        <w:rPr>
          <w:b/>
          <w:bCs/>
        </w:rPr>
        <w:t xml:space="preserve">Багатурия Т.Г., </w:t>
      </w:r>
      <w:r>
        <w:rPr>
          <w:bCs/>
        </w:rPr>
        <w:t>к.м.н.,</w:t>
      </w:r>
      <w:r>
        <w:t xml:space="preserve"> Ассоциация врачей-офтальмологов;</w:t>
      </w:r>
    </w:p>
    <w:p w:rsidR="00EF41F6" w:rsidRDefault="00EF41F6" w:rsidP="00783083">
      <w:pPr>
        <w:pStyle w:val="Default"/>
        <w:spacing w:after="0" w:line="360" w:lineRule="auto"/>
        <w:contextualSpacing/>
        <w:jc w:val="both"/>
        <w:rPr>
          <w:iCs/>
        </w:rPr>
      </w:pPr>
      <w:r>
        <w:rPr>
          <w:b/>
          <w:iCs/>
        </w:rPr>
        <w:t>Конфликт интересов</w:t>
      </w:r>
      <w:r>
        <w:rPr>
          <w:iCs/>
        </w:rPr>
        <w:t xml:space="preserve"> отсутствует.</w:t>
      </w: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C1542C" w:rsidRDefault="00C1542C" w:rsidP="00783083">
      <w:pPr>
        <w:pStyle w:val="Default"/>
        <w:spacing w:after="0" w:line="360" w:lineRule="auto"/>
        <w:contextualSpacing/>
        <w:jc w:val="both"/>
        <w:rPr>
          <w:iCs/>
        </w:rPr>
      </w:pPr>
    </w:p>
    <w:p w:rsidR="00EF41F6" w:rsidRPr="000823B8" w:rsidRDefault="00EF41F6" w:rsidP="003E283C">
      <w:pPr>
        <w:pStyle w:val="1"/>
      </w:pPr>
      <w:bookmarkStart w:id="116" w:name="_Toc465935430"/>
      <w:bookmarkStart w:id="117" w:name="_Toc469046292"/>
      <w:r w:rsidRPr="000823B8">
        <w:lastRenderedPageBreak/>
        <w:t>Приложение А2. Методология разработки клинических рекомендаций</w:t>
      </w:r>
      <w:bookmarkEnd w:id="116"/>
      <w:bookmarkEnd w:id="117"/>
    </w:p>
    <w:p w:rsidR="00EF41F6" w:rsidRPr="00073D9E" w:rsidRDefault="00EF41F6" w:rsidP="00C1542C">
      <w:pPr>
        <w:rPr>
          <w:b/>
          <w:szCs w:val="24"/>
        </w:rPr>
      </w:pPr>
      <w:r w:rsidRPr="00073D9E">
        <w:rPr>
          <w:rStyle w:val="51"/>
          <w:b w:val="0"/>
          <w:color w:val="000000"/>
          <w:szCs w:val="24"/>
        </w:rPr>
        <w:t>Методы, использованные для сбора/селекции доказательств:</w:t>
      </w:r>
      <w:r w:rsidR="00FF62FA">
        <w:rPr>
          <w:rStyle w:val="51"/>
          <w:b w:val="0"/>
          <w:color w:val="000000"/>
          <w:szCs w:val="24"/>
        </w:rPr>
        <w:t xml:space="preserve"> </w:t>
      </w:r>
      <w:r w:rsidRPr="00073D9E">
        <w:rPr>
          <w:rStyle w:val="a8"/>
          <w:rFonts w:eastAsia="Calibri"/>
          <w:color w:val="000000"/>
          <w:sz w:val="24"/>
          <w:szCs w:val="24"/>
        </w:rPr>
        <w:t>поиск в электронных базах данных, библиотечные ресурсы.</w:t>
      </w:r>
      <w:r w:rsidR="00AA0273">
        <w:rPr>
          <w:rStyle w:val="a8"/>
          <w:rFonts w:eastAsia="Calibri"/>
          <w:color w:val="000000"/>
          <w:sz w:val="24"/>
          <w:szCs w:val="24"/>
        </w:rPr>
        <w:t xml:space="preserve"> </w:t>
      </w:r>
      <w:r w:rsidRPr="00073D9E">
        <w:rPr>
          <w:rStyle w:val="51"/>
          <w:b w:val="0"/>
          <w:color w:val="000000"/>
          <w:szCs w:val="24"/>
        </w:rPr>
        <w:t>Описание методов, использованных для сбора/селекции доказательств:</w:t>
      </w:r>
      <w:r w:rsidR="00AA0273">
        <w:rPr>
          <w:rStyle w:val="51"/>
          <w:b w:val="0"/>
          <w:color w:val="000000"/>
          <w:szCs w:val="24"/>
        </w:rPr>
        <w:t xml:space="preserve"> </w:t>
      </w:r>
      <w:r w:rsidRPr="00073D9E">
        <w:rPr>
          <w:rStyle w:val="a8"/>
          <w:rFonts w:eastAsia="Calibri"/>
          <w:color w:val="000000"/>
          <w:sz w:val="24"/>
          <w:szCs w:val="24"/>
        </w:rPr>
        <w:t xml:space="preserve">доказательной базой для рекомендаций являются публикации, вошедшие в Кохрайновскую библиотеку, базы данных </w:t>
      </w:r>
      <w:r w:rsidRPr="00073D9E">
        <w:rPr>
          <w:rStyle w:val="a8"/>
          <w:rFonts w:eastAsia="Calibri"/>
          <w:color w:val="000000"/>
          <w:sz w:val="24"/>
          <w:szCs w:val="24"/>
          <w:lang w:val="en-US"/>
        </w:rPr>
        <w:t>EMBASE</w:t>
      </w:r>
      <w:r w:rsidRPr="00073D9E">
        <w:rPr>
          <w:rStyle w:val="a8"/>
          <w:rFonts w:eastAsia="Calibri"/>
          <w:color w:val="000000"/>
          <w:sz w:val="24"/>
          <w:szCs w:val="24"/>
        </w:rPr>
        <w:t xml:space="preserve"> и </w:t>
      </w:r>
      <w:r w:rsidRPr="00073D9E">
        <w:rPr>
          <w:rStyle w:val="a8"/>
          <w:rFonts w:eastAsia="Calibri"/>
          <w:color w:val="000000"/>
          <w:sz w:val="24"/>
          <w:szCs w:val="24"/>
          <w:lang w:val="en-US"/>
        </w:rPr>
        <w:t>MEDLINE</w:t>
      </w:r>
      <w:r w:rsidRPr="00073D9E">
        <w:rPr>
          <w:rStyle w:val="a8"/>
          <w:rFonts w:eastAsia="Calibri"/>
          <w:color w:val="000000"/>
          <w:sz w:val="24"/>
          <w:szCs w:val="24"/>
        </w:rPr>
        <w:t xml:space="preserve">, </w:t>
      </w:r>
      <w:r w:rsidRPr="00073D9E">
        <w:rPr>
          <w:rFonts w:eastAsia="Arial Unicode MS"/>
          <w:color w:val="000000"/>
          <w:szCs w:val="24"/>
        </w:rPr>
        <w:t>а также монографии и статьи в ведущих специализированных рецензируемых отечественных медицинских журналах по данной тематике.</w:t>
      </w:r>
      <w:r w:rsidRPr="00073D9E">
        <w:rPr>
          <w:rStyle w:val="a8"/>
          <w:rFonts w:eastAsia="Calibri"/>
          <w:color w:val="000000"/>
          <w:sz w:val="24"/>
          <w:szCs w:val="24"/>
        </w:rPr>
        <w:t xml:space="preserve"> Глубина поиска составляла 10 лет.</w:t>
      </w:r>
      <w:r w:rsidR="00FF62FA">
        <w:rPr>
          <w:rStyle w:val="a8"/>
          <w:rFonts w:eastAsia="Calibri"/>
          <w:color w:val="000000"/>
          <w:sz w:val="24"/>
          <w:szCs w:val="24"/>
        </w:rPr>
        <w:t xml:space="preserve"> </w:t>
      </w:r>
      <w:r w:rsidRPr="00073D9E">
        <w:rPr>
          <w:rStyle w:val="51"/>
          <w:b w:val="0"/>
          <w:color w:val="000000"/>
          <w:szCs w:val="24"/>
        </w:rPr>
        <w:t>Методы, использованные для оценки качества и силы доказательств:</w:t>
      </w:r>
      <w:r w:rsidR="00FF62FA">
        <w:rPr>
          <w:rStyle w:val="51"/>
          <w:b w:val="0"/>
          <w:color w:val="000000"/>
          <w:szCs w:val="24"/>
        </w:rPr>
        <w:t xml:space="preserve"> </w:t>
      </w:r>
      <w:r w:rsidRPr="00073D9E">
        <w:rPr>
          <w:szCs w:val="24"/>
        </w:rPr>
        <w:t>к</w:t>
      </w:r>
      <w:r w:rsidRPr="00073D9E">
        <w:rPr>
          <w:rStyle w:val="a8"/>
          <w:rFonts w:eastAsia="Calibri"/>
          <w:color w:val="000000"/>
          <w:sz w:val="24"/>
          <w:szCs w:val="24"/>
        </w:rPr>
        <w:t xml:space="preserve">онсенсус экспертов, оценка значимости в соответствии с рейтинговой схемой. </w:t>
      </w:r>
    </w:p>
    <w:p w:rsidR="00EF41F6" w:rsidRDefault="00EF41F6" w:rsidP="00C1542C">
      <w:pPr>
        <w:rPr>
          <w:b/>
          <w:u w:val="single"/>
        </w:rPr>
      </w:pPr>
      <w:r>
        <w:rPr>
          <w:b/>
          <w:u w:val="single"/>
        </w:rPr>
        <w:t>Целевая аудитория данных клинических рекомендаций:</w:t>
      </w:r>
    </w:p>
    <w:p w:rsidR="00EF41F6" w:rsidRDefault="00EF41F6" w:rsidP="00C1542C">
      <w:r>
        <w:t>1. Врачи офтальмологи</w:t>
      </w:r>
    </w:p>
    <w:p w:rsidR="00EF41F6" w:rsidRDefault="00E766B3" w:rsidP="00C1542C">
      <w:pPr>
        <w:ind w:firstLine="0"/>
        <w:rPr>
          <w:b/>
        </w:rPr>
      </w:pPr>
      <w:r>
        <w:rPr>
          <w:b/>
          <w:szCs w:val="24"/>
        </w:rPr>
        <w:t xml:space="preserve">Таблица </w:t>
      </w:r>
      <w:r w:rsidR="0043064D">
        <w:rPr>
          <w:b/>
          <w:szCs w:val="24"/>
        </w:rPr>
        <w:t>7 у</w:t>
      </w:r>
      <w:r w:rsidR="00EF41F6">
        <w:rPr>
          <w:b/>
        </w:rPr>
        <w:t>ровни достоверности доказательств.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EF41F6" w:rsidRPr="004D354B" w:rsidTr="005521CB">
        <w:trPr>
          <w:trHeight w:val="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4D354B">
              <w:rPr>
                <w:b/>
                <w:bCs/>
                <w:lang w:eastAsia="en-US"/>
              </w:rPr>
              <w:t>Уровень достоверности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4D354B">
              <w:rPr>
                <w:b/>
                <w:bCs/>
                <w:lang w:eastAsia="en-US"/>
              </w:rPr>
              <w:t>Тип данных</w:t>
            </w:r>
          </w:p>
        </w:tc>
      </w:tr>
      <w:tr w:rsidR="00EF41F6" w:rsidRPr="004D354B" w:rsidTr="005B5B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1а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Мета анализ рандомизированных контролируемых исследований (РКИ)</w:t>
            </w:r>
          </w:p>
        </w:tc>
      </w:tr>
      <w:tr w:rsidR="00EF41F6" w:rsidRPr="004D354B" w:rsidTr="005B5B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1</w:t>
            </w:r>
            <w:r w:rsidRPr="004D354B">
              <w:rPr>
                <w:bCs/>
                <w:lang w:val="en-US" w:eastAsia="en-US"/>
              </w:rPr>
              <w:t>b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Хотя бы одно РКИ</w:t>
            </w:r>
          </w:p>
        </w:tc>
      </w:tr>
      <w:tr w:rsidR="00EF41F6" w:rsidRPr="004D354B" w:rsidTr="005B5B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2а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Хотя бы одно хорошо выполненное контролируемое исследование без рандомизации</w:t>
            </w:r>
          </w:p>
        </w:tc>
      </w:tr>
      <w:tr w:rsidR="00EF41F6" w:rsidRPr="004D354B" w:rsidTr="005B5B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2</w:t>
            </w:r>
            <w:r w:rsidRPr="004D354B">
              <w:rPr>
                <w:bCs/>
                <w:lang w:val="en-US" w:eastAsia="en-US"/>
              </w:rPr>
              <w:t>b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Хотя бы одно хорошо выполненное квазиэкспериментальное исследование</w:t>
            </w:r>
          </w:p>
        </w:tc>
      </w:tr>
      <w:tr w:rsidR="00EF41F6" w:rsidRPr="004D354B" w:rsidTr="005B5B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Хорошо выполненные не экспериментальные исследования: сравнительные, корреляционные или «случай-контроль»</w:t>
            </w:r>
          </w:p>
        </w:tc>
      </w:tr>
      <w:tr w:rsidR="00EF41F6" w:rsidRPr="004D354B" w:rsidTr="005B5B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Экспертное консенсусное мнение либо клинический опыт признанного авторитета</w:t>
            </w:r>
          </w:p>
        </w:tc>
      </w:tr>
    </w:tbl>
    <w:p w:rsidR="00EF41F6" w:rsidRDefault="00E766B3" w:rsidP="005521CB">
      <w:pPr>
        <w:spacing w:line="240" w:lineRule="auto"/>
        <w:ind w:firstLine="0"/>
        <w:rPr>
          <w:b/>
        </w:rPr>
      </w:pPr>
      <w:r w:rsidRPr="001C2BD5">
        <w:rPr>
          <w:b/>
          <w:szCs w:val="24"/>
        </w:rPr>
        <w:t xml:space="preserve">Таблица </w:t>
      </w:r>
      <w:r w:rsidR="0043064D">
        <w:rPr>
          <w:b/>
          <w:szCs w:val="24"/>
        </w:rPr>
        <w:t>8 у</w:t>
      </w:r>
      <w:r w:rsidR="00EF41F6">
        <w:rPr>
          <w:b/>
        </w:rPr>
        <w:t>ровни убедительности рекомендаций.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EF41F6" w:rsidRPr="004D354B" w:rsidTr="005B5B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spacing w:after="0" w:line="24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4D354B">
              <w:rPr>
                <w:b/>
                <w:bCs/>
                <w:lang w:eastAsia="en-US"/>
              </w:rPr>
              <w:t>Уровень убедительности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spacing w:after="0" w:line="24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4D354B">
              <w:rPr>
                <w:b/>
                <w:bCs/>
                <w:lang w:eastAsia="en-US"/>
              </w:rPr>
              <w:t>Основание рекомендации</w:t>
            </w:r>
          </w:p>
        </w:tc>
      </w:tr>
      <w:tr w:rsidR="00EF41F6" w:rsidRPr="004D354B" w:rsidTr="005B5B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spacing w:after="0" w:line="240" w:lineRule="auto"/>
              <w:contextualSpacing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spacing w:after="0" w:line="240" w:lineRule="auto"/>
              <w:contextualSpacing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Основана на клинических исследованиях хорошего качества, по своей тематике непосредственно применимых к данной специфической рекомендации, включающих по меньшей мере одно РКИ</w:t>
            </w:r>
          </w:p>
        </w:tc>
      </w:tr>
      <w:tr w:rsidR="00EF41F6" w:rsidRPr="004D354B" w:rsidTr="005B5B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spacing w:after="0" w:line="240" w:lineRule="auto"/>
              <w:contextualSpacing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spacing w:after="0" w:line="240" w:lineRule="auto"/>
              <w:contextualSpacing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Основана на результатах клинических исследований хорошего дизайна, но без рандомизации</w:t>
            </w:r>
          </w:p>
        </w:tc>
      </w:tr>
      <w:tr w:rsidR="00EF41F6" w:rsidRPr="004D354B" w:rsidTr="005B5B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spacing w:after="0" w:line="240" w:lineRule="auto"/>
              <w:contextualSpacing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F6" w:rsidRPr="004D354B" w:rsidRDefault="00EF41F6" w:rsidP="005521CB">
            <w:pPr>
              <w:pStyle w:val="Default"/>
              <w:spacing w:after="0" w:line="240" w:lineRule="auto"/>
              <w:contextualSpacing/>
              <w:jc w:val="both"/>
              <w:rPr>
                <w:bCs/>
                <w:lang w:eastAsia="en-US"/>
              </w:rPr>
            </w:pPr>
            <w:r w:rsidRPr="004D354B">
              <w:rPr>
                <w:bCs/>
                <w:lang w:eastAsia="en-US"/>
              </w:rPr>
              <w:t>Составлена при отсутствии клинических исследований хорошего качества, непосредственно применимых к данной рекомендации</w:t>
            </w:r>
          </w:p>
        </w:tc>
      </w:tr>
    </w:tbl>
    <w:p w:rsidR="00EF41F6" w:rsidRPr="000823B8" w:rsidRDefault="00EF41F6" w:rsidP="00783083">
      <w:pPr>
        <w:rPr>
          <w:b/>
        </w:rPr>
      </w:pPr>
      <w:r>
        <w:rPr>
          <w:b/>
        </w:rPr>
        <w:t>Порядок обновления клинических рекомендаций</w:t>
      </w:r>
    </w:p>
    <w:p w:rsidR="00EF41F6" w:rsidRDefault="00EF41F6" w:rsidP="00783083">
      <w:r>
        <w:t xml:space="preserve"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</w:t>
      </w:r>
      <w:r>
        <w:lastRenderedPageBreak/>
        <w:t>должны учитывать результаты комплексной оценки лекарственных препаратов, медицинских изделий, а также результаты клинической апробации.</w:t>
      </w:r>
    </w:p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C1542C" w:rsidRDefault="00C1542C" w:rsidP="00783083"/>
    <w:p w:rsidR="003366E9" w:rsidRDefault="003366E9" w:rsidP="00783083"/>
    <w:p w:rsidR="00EF41F6" w:rsidRPr="00FC3706" w:rsidRDefault="00FF62FA" w:rsidP="003E283C">
      <w:pPr>
        <w:pStyle w:val="1"/>
      </w:pPr>
      <w:r>
        <w:br w:type="page"/>
      </w:r>
      <w:bookmarkStart w:id="118" w:name="_Toc465935431"/>
      <w:bookmarkStart w:id="119" w:name="_Toc469046293"/>
      <w:r w:rsidR="00EF41F6" w:rsidRPr="00FC3706">
        <w:lastRenderedPageBreak/>
        <w:t>Приложение А3. Связанные документы</w:t>
      </w:r>
      <w:bookmarkEnd w:id="118"/>
      <w:bookmarkEnd w:id="119"/>
    </w:p>
    <w:p w:rsidR="00EF41F6" w:rsidRDefault="00EF41F6" w:rsidP="00783083">
      <w:pPr>
        <w:pStyle w:val="a4"/>
        <w:numPr>
          <w:ilvl w:val="0"/>
          <w:numId w:val="3"/>
        </w:numPr>
        <w:shd w:val="clear" w:color="auto" w:fill="FFFFFF"/>
        <w:ind w:left="0" w:firstLine="0"/>
        <w:textAlignment w:val="baseline"/>
      </w:pPr>
      <w:r>
        <w:t>Международная </w:t>
      </w:r>
      <w:hyperlink r:id="rId15" w:anchor="l0" w:tgtFrame="_blank" w:history="1">
        <w:r w:rsidRPr="00E23566">
          <w:rPr>
            <w:rStyle w:val="af2"/>
            <w:color w:val="auto"/>
          </w:rPr>
          <w:t>классификация</w:t>
        </w:r>
      </w:hyperlink>
      <w:r>
        <w:t> болезней, травм и состояний, влияющих на здоровье, 10-го пересмотра (МКБ-10) (Всемирная организация здравоохранения) 1994.</w:t>
      </w:r>
    </w:p>
    <w:p w:rsidR="00EF41F6" w:rsidRDefault="00F720B4" w:rsidP="00783083">
      <w:pPr>
        <w:numPr>
          <w:ilvl w:val="0"/>
          <w:numId w:val="3"/>
        </w:numPr>
        <w:shd w:val="clear" w:color="auto" w:fill="FFFFFF"/>
        <w:ind w:left="0" w:firstLine="0"/>
        <w:contextualSpacing/>
        <w:textAlignment w:val="baseline"/>
      </w:pPr>
      <w:hyperlink r:id="rId16" w:anchor="l2389" w:tgtFrame="_blank" w:history="1">
        <w:r w:rsidR="00EF41F6" w:rsidRPr="00E23566">
          <w:rPr>
            <w:rStyle w:val="af2"/>
            <w:color w:val="auto"/>
          </w:rPr>
          <w:t>Номенклатура</w:t>
        </w:r>
      </w:hyperlink>
      <w:r w:rsidR="00EF41F6">
        <w:t> медицинских услуг (Министерство здравоохранения и социального развития Российской Федерации) 2011.</w:t>
      </w:r>
    </w:p>
    <w:p w:rsidR="00EF41F6" w:rsidRDefault="00EF41F6" w:rsidP="00783083">
      <w:pPr>
        <w:pStyle w:val="a4"/>
        <w:numPr>
          <w:ilvl w:val="0"/>
          <w:numId w:val="3"/>
        </w:numPr>
        <w:ind w:left="0" w:firstLine="0"/>
      </w:pPr>
      <w:r>
        <w:t>Федеральный закон «Об основах охраны здоровья граждан в Российской Федерации» от 21.11.2011 № 323 Ф3.</w:t>
      </w:r>
    </w:p>
    <w:p w:rsidR="00EF41F6" w:rsidRDefault="00EF41F6" w:rsidP="00783083">
      <w:pPr>
        <w:pStyle w:val="a4"/>
        <w:numPr>
          <w:ilvl w:val="0"/>
          <w:numId w:val="3"/>
        </w:numPr>
        <w:ind w:left="0" w:firstLine="0"/>
      </w:pPr>
      <w:r>
        <w:t xml:space="preserve">Стандарт специализированной медицинской помощи при глаукоме. </w:t>
      </w:r>
      <w:r>
        <w:rPr>
          <w:bCs/>
        </w:rPr>
        <w:t>Приложение к приказу Министерства здравоохранения Российской Федерации от 09.11.2012       № 862н.</w:t>
      </w:r>
    </w:p>
    <w:p w:rsidR="00EF41F6" w:rsidRDefault="00EF41F6" w:rsidP="00783083">
      <w:pPr>
        <w:pStyle w:val="a4"/>
        <w:numPr>
          <w:ilvl w:val="0"/>
          <w:numId w:val="3"/>
        </w:numPr>
        <w:ind w:left="0" w:firstLine="0"/>
      </w:pPr>
      <w:r>
        <w:rPr>
          <w:bCs/>
        </w:rPr>
        <w:t>Стандарт первичной медико-санитарной помощи при глаукоме от 9.12.2012           № 1700н.</w:t>
      </w:r>
    </w:p>
    <w:p w:rsidR="00EF41F6" w:rsidRDefault="00EF41F6" w:rsidP="00783083">
      <w:pPr>
        <w:numPr>
          <w:ilvl w:val="0"/>
          <w:numId w:val="3"/>
        </w:numPr>
        <w:shd w:val="clear" w:color="auto" w:fill="FFFFFF"/>
        <w:ind w:left="0" w:firstLine="0"/>
        <w:contextualSpacing/>
        <w:rPr>
          <w:sz w:val="40"/>
        </w:rPr>
      </w:pPr>
      <w:r>
        <w:rPr>
          <w:color w:val="000000"/>
          <w:szCs w:val="16"/>
        </w:rPr>
        <w:t>Приказ Минздрава России от 12.11.2012 № 902н "Об утверждении Порядка оказания медицинской помощи взрослому населению при заболеваниях глаза, его придаточного аппарата и орбиты".</w:t>
      </w:r>
    </w:p>
    <w:p w:rsidR="00EF41F6" w:rsidRDefault="00EF41F6" w:rsidP="00783083">
      <w:pPr>
        <w:pStyle w:val="a4"/>
        <w:numPr>
          <w:ilvl w:val="0"/>
          <w:numId w:val="3"/>
        </w:numPr>
        <w:ind w:left="0" w:firstLine="0"/>
      </w:pPr>
      <w:r>
        <w:rPr>
          <w:shd w:val="clear" w:color="auto" w:fill="FFFFFF"/>
        </w:rPr>
        <w:t xml:space="preserve">Перечень жизненно необходимых и важнейших лекарственных препаратов на   2016 г. Распоряжение Правительства РФ от 26.12.2015 № 2724-р. </w:t>
      </w:r>
    </w:p>
    <w:p w:rsidR="00A90DDD" w:rsidRPr="00C1542C" w:rsidRDefault="00EF41F6" w:rsidP="003E283C">
      <w:pPr>
        <w:pStyle w:val="1"/>
      </w:pPr>
      <w:r>
        <w:rPr>
          <w:shd w:val="clear" w:color="auto" w:fill="FFFFFF"/>
        </w:rPr>
        <w:br w:type="page"/>
      </w:r>
      <w:bookmarkStart w:id="120" w:name="_Toc469046294"/>
      <w:r w:rsidR="00C1542C">
        <w:lastRenderedPageBreak/>
        <w:t xml:space="preserve">Приложение Б. </w:t>
      </w:r>
      <w:r w:rsidR="00A90DDD" w:rsidRPr="00A90DDD">
        <w:t xml:space="preserve">Алгоритм </w:t>
      </w:r>
      <w:r w:rsidR="00C1542C">
        <w:t>ведения пациента</w:t>
      </w:r>
      <w:bookmarkEnd w:id="120"/>
    </w:p>
    <w:p w:rsidR="00A90DDD" w:rsidRDefault="000D7461" w:rsidP="00A90DDD">
      <w:pPr>
        <w:shd w:val="clear" w:color="auto" w:fill="FFFFFF"/>
        <w:snapToGrid w:val="0"/>
        <w:ind w:left="-99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2630" w:dyaOrig="17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85pt;height:654.1pt" o:ole="">
            <v:imagedata r:id="rId17" o:title=""/>
          </v:shape>
          <o:OLEObject Type="Embed" ProgID="AcroExch.Document.11" ShapeID="_x0000_i1025" DrawAspect="Content" ObjectID="_1557052942" r:id="rId18"/>
        </w:object>
      </w:r>
    </w:p>
    <w:p w:rsidR="003366E9" w:rsidRPr="009A434C" w:rsidRDefault="003366E9" w:rsidP="003E283C">
      <w:pPr>
        <w:pStyle w:val="1"/>
      </w:pPr>
      <w:bookmarkStart w:id="121" w:name="_Toc469046295"/>
      <w:r w:rsidRPr="009A434C">
        <w:lastRenderedPageBreak/>
        <w:t>Приложение В. Информация для пациента</w:t>
      </w:r>
      <w:bookmarkEnd w:id="121"/>
    </w:p>
    <w:p w:rsidR="003366E9" w:rsidRDefault="003366E9" w:rsidP="003366E9">
      <w:pPr>
        <w:tabs>
          <w:tab w:val="left" w:pos="0"/>
        </w:tabs>
        <w:autoSpaceDE w:val="0"/>
        <w:autoSpaceDN w:val="0"/>
        <w:adjustRightInd w:val="0"/>
        <w:ind w:firstLine="708"/>
        <w:rPr>
          <w:rFonts w:eastAsia="SimSun"/>
          <w:sz w:val="28"/>
          <w:szCs w:val="28"/>
          <w:lang w:eastAsia="zh-CN"/>
        </w:rPr>
      </w:pPr>
      <w:r>
        <w:rPr>
          <w:rFonts w:eastAsia="SchoolBook-Regular"/>
        </w:rPr>
        <w:t>Пациент с тяжелым и особо тяжелым ожогом глаз, выписанный из стационара на амбулаторное лечение должен показываться окулисту не реже одного раза в две недели в первые 2 месяца, одного раза в месяц - в последующие 2 месяца, одного раза в 3 месяца - до года после травмы. Два раза в год должен осуществляться углубленный осмотр с обязательным проведением ультразвуковых, электрофизиологических исследований, периметрии. При нестабилизированном состоянии глазной поверхности и/или течении ожоговой болезни врач определяет частоту визитов и объем исследований индивидуально.</w:t>
      </w:r>
    </w:p>
    <w:p w:rsidR="003366E9" w:rsidRPr="00A90DDD" w:rsidRDefault="003366E9" w:rsidP="00A90DDD">
      <w:pPr>
        <w:shd w:val="clear" w:color="auto" w:fill="FFFFFF"/>
        <w:snapToGrid w:val="0"/>
        <w:ind w:left="-993" w:firstLine="0"/>
        <w:jc w:val="center"/>
        <w:rPr>
          <w:b/>
          <w:sz w:val="28"/>
          <w:szCs w:val="28"/>
        </w:rPr>
      </w:pPr>
    </w:p>
    <w:sectPr w:rsidR="003366E9" w:rsidRPr="00A90DDD" w:rsidSect="00477827">
      <w:footerReference w:type="default" r:id="rId1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45" w:rsidRDefault="00A27545" w:rsidP="00D971D9">
      <w:pPr>
        <w:spacing w:line="240" w:lineRule="auto"/>
      </w:pPr>
      <w:r>
        <w:separator/>
      </w:r>
    </w:p>
  </w:endnote>
  <w:endnote w:type="continuationSeparator" w:id="0">
    <w:p w:rsidR="00A27545" w:rsidRDefault="00A27545" w:rsidP="00D97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-Regular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7C" w:rsidRDefault="0055267C" w:rsidP="005B5B85">
    <w:pPr>
      <w:pStyle w:val="af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55267C" w:rsidRDefault="0055267C" w:rsidP="005B5B85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7C" w:rsidRDefault="0055267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84063" w:rsidRPr="00B84063">
      <w:rPr>
        <w:noProof/>
        <w:lang w:val="ru-RU"/>
      </w:rPr>
      <w:t>9</w:t>
    </w:r>
    <w:r>
      <w:fldChar w:fldCharType="end"/>
    </w:r>
  </w:p>
  <w:p w:rsidR="0055267C" w:rsidRDefault="0055267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7C" w:rsidRDefault="0055267C">
    <w:pPr>
      <w:pStyle w:val="af"/>
      <w:jc w:val="right"/>
    </w:pPr>
  </w:p>
  <w:p w:rsidR="0055267C" w:rsidRDefault="0055267C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7C" w:rsidRPr="00EC00C4" w:rsidRDefault="0055267C">
    <w:pPr>
      <w:pStyle w:val="af"/>
      <w:jc w:val="center"/>
      <w:rPr>
        <w:rFonts w:ascii="Times New Roman" w:hAnsi="Times New Roman"/>
        <w:sz w:val="24"/>
      </w:rPr>
    </w:pPr>
    <w:r w:rsidRPr="00EC00C4">
      <w:rPr>
        <w:rFonts w:ascii="Times New Roman" w:hAnsi="Times New Roman"/>
        <w:sz w:val="24"/>
      </w:rPr>
      <w:fldChar w:fldCharType="begin"/>
    </w:r>
    <w:r w:rsidRPr="00EC00C4">
      <w:rPr>
        <w:rFonts w:ascii="Times New Roman" w:hAnsi="Times New Roman"/>
        <w:sz w:val="24"/>
      </w:rPr>
      <w:instrText xml:space="preserve"> PAGE   \* MERGEFORMAT </w:instrText>
    </w:r>
    <w:r w:rsidRPr="00EC00C4">
      <w:rPr>
        <w:rFonts w:ascii="Times New Roman" w:hAnsi="Times New Roman"/>
        <w:sz w:val="24"/>
      </w:rPr>
      <w:fldChar w:fldCharType="separate"/>
    </w:r>
    <w:r w:rsidR="00B84063">
      <w:rPr>
        <w:rFonts w:ascii="Times New Roman" w:hAnsi="Times New Roman"/>
        <w:noProof/>
        <w:sz w:val="24"/>
      </w:rPr>
      <w:t>20</w:t>
    </w:r>
    <w:r w:rsidRPr="00EC00C4">
      <w:rPr>
        <w:rFonts w:ascii="Times New Roman" w:hAnsi="Times New Roman"/>
        <w:noProof/>
        <w:sz w:val="24"/>
      </w:rPr>
      <w:fldChar w:fldCharType="end"/>
    </w:r>
  </w:p>
  <w:p w:rsidR="0055267C" w:rsidRDefault="0055267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45" w:rsidRDefault="00A27545" w:rsidP="00D971D9">
      <w:pPr>
        <w:spacing w:line="240" w:lineRule="auto"/>
      </w:pPr>
      <w:r>
        <w:separator/>
      </w:r>
    </w:p>
  </w:footnote>
  <w:footnote w:type="continuationSeparator" w:id="0">
    <w:p w:rsidR="00A27545" w:rsidRDefault="00A27545" w:rsidP="00D971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7C" w:rsidRDefault="0055267C">
    <w:pPr>
      <w:pStyle w:val="ad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1</w:t>
    </w:r>
    <w:r>
      <w:rPr>
        <w:rStyle w:val="affa"/>
      </w:rPr>
      <w:fldChar w:fldCharType="end"/>
    </w:r>
  </w:p>
  <w:p w:rsidR="0055267C" w:rsidRDefault="0055267C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A1" w:rsidRPr="00B71FA1" w:rsidRDefault="00B71FA1" w:rsidP="00B71FA1">
    <w:pPr>
      <w:pStyle w:val="ad"/>
      <w:jc w:val="right"/>
      <w:rPr>
        <w:rFonts w:ascii="Times New Roman" w:hAnsi="Times New Roman"/>
        <w:i/>
        <w:sz w:val="24"/>
        <w:szCs w:val="24"/>
      </w:rPr>
    </w:pPr>
    <w:r w:rsidRPr="00B71FA1">
      <w:rPr>
        <w:rFonts w:ascii="Times New Roman" w:hAnsi="Times New Roman"/>
        <w:i/>
        <w:color w:val="000000"/>
        <w:sz w:val="24"/>
        <w:szCs w:val="24"/>
      </w:rPr>
      <w:t>КР106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A1" w:rsidRDefault="00B71F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3E8"/>
    <w:multiLevelType w:val="hybridMultilevel"/>
    <w:tmpl w:val="4738874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48A610A"/>
    <w:multiLevelType w:val="hybridMultilevel"/>
    <w:tmpl w:val="80EC66E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20D3C49"/>
    <w:multiLevelType w:val="hybridMultilevel"/>
    <w:tmpl w:val="1FF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4B7F"/>
    <w:multiLevelType w:val="hybridMultilevel"/>
    <w:tmpl w:val="1D56EF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AE62C35"/>
    <w:multiLevelType w:val="hybridMultilevel"/>
    <w:tmpl w:val="2B968B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6A04A3"/>
    <w:multiLevelType w:val="hybridMultilevel"/>
    <w:tmpl w:val="5FAA7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235DF1"/>
    <w:multiLevelType w:val="hybridMultilevel"/>
    <w:tmpl w:val="52F28DA2"/>
    <w:lvl w:ilvl="0" w:tplc="F48060F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82D4C2F"/>
    <w:multiLevelType w:val="hybridMultilevel"/>
    <w:tmpl w:val="D0B072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AB278A9"/>
    <w:multiLevelType w:val="hybridMultilevel"/>
    <w:tmpl w:val="3F5C0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306FA0"/>
    <w:multiLevelType w:val="hybridMultilevel"/>
    <w:tmpl w:val="20026E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5EF1EAE"/>
    <w:multiLevelType w:val="hybridMultilevel"/>
    <w:tmpl w:val="6556F028"/>
    <w:lvl w:ilvl="0" w:tplc="F61E9AF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BB1686"/>
    <w:multiLevelType w:val="hybridMultilevel"/>
    <w:tmpl w:val="75E0A26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18C3273"/>
    <w:multiLevelType w:val="hybridMultilevel"/>
    <w:tmpl w:val="22B26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8E3384"/>
    <w:multiLevelType w:val="hybridMultilevel"/>
    <w:tmpl w:val="3F78354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55CC34FD"/>
    <w:multiLevelType w:val="hybridMultilevel"/>
    <w:tmpl w:val="2A22BF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6E1D0D"/>
    <w:multiLevelType w:val="hybridMultilevel"/>
    <w:tmpl w:val="6B46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6BA9"/>
    <w:multiLevelType w:val="hybridMultilevel"/>
    <w:tmpl w:val="4B2E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BB2B23"/>
    <w:multiLevelType w:val="hybridMultilevel"/>
    <w:tmpl w:val="A8ECEDC0"/>
    <w:lvl w:ilvl="0" w:tplc="E4C05D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7F6CEA"/>
    <w:multiLevelType w:val="hybridMultilevel"/>
    <w:tmpl w:val="4052F9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634238EA"/>
    <w:multiLevelType w:val="hybridMultilevel"/>
    <w:tmpl w:val="EB5602B6"/>
    <w:lvl w:ilvl="0" w:tplc="F5A0A1AC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4545FF"/>
    <w:multiLevelType w:val="hybridMultilevel"/>
    <w:tmpl w:val="338AB54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BA326FB"/>
    <w:multiLevelType w:val="hybridMultilevel"/>
    <w:tmpl w:val="6B8A1FF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E131B12"/>
    <w:multiLevelType w:val="hybridMultilevel"/>
    <w:tmpl w:val="95BCE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8A3150"/>
    <w:multiLevelType w:val="multilevel"/>
    <w:tmpl w:val="7FD6BDFC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24" w15:restartNumberingAfterBreak="0">
    <w:nsid w:val="719D7561"/>
    <w:multiLevelType w:val="hybridMultilevel"/>
    <w:tmpl w:val="D7347E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7C2977"/>
    <w:multiLevelType w:val="multilevel"/>
    <w:tmpl w:val="580C1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6" w15:restartNumberingAfterBreak="0">
    <w:nsid w:val="7D922034"/>
    <w:multiLevelType w:val="hybridMultilevel"/>
    <w:tmpl w:val="4134DB74"/>
    <w:lvl w:ilvl="0" w:tplc="041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7DDD535F"/>
    <w:multiLevelType w:val="hybridMultilevel"/>
    <w:tmpl w:val="4E0A6B8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7E36200A"/>
    <w:multiLevelType w:val="hybridMultilevel"/>
    <w:tmpl w:val="F11C44E2"/>
    <w:lvl w:ilvl="0" w:tplc="9B882878">
      <w:numFmt w:val="bullet"/>
      <w:lvlText w:val="•"/>
      <w:lvlJc w:val="left"/>
      <w:pPr>
        <w:ind w:left="1129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9" w15:restartNumberingAfterBreak="0">
    <w:nsid w:val="7FCE5BC5"/>
    <w:multiLevelType w:val="hybridMultilevel"/>
    <w:tmpl w:val="E1981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23"/>
  </w:num>
  <w:num w:numId="7">
    <w:abstractNumId w:val="17"/>
  </w:num>
  <w:num w:numId="8">
    <w:abstractNumId w:val="0"/>
  </w:num>
  <w:num w:numId="9">
    <w:abstractNumId w:val="18"/>
  </w:num>
  <w:num w:numId="10">
    <w:abstractNumId w:val="26"/>
  </w:num>
  <w:num w:numId="11">
    <w:abstractNumId w:val="14"/>
  </w:num>
  <w:num w:numId="12">
    <w:abstractNumId w:val="24"/>
  </w:num>
  <w:num w:numId="13">
    <w:abstractNumId w:val="29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3"/>
  </w:num>
  <w:num w:numId="17">
    <w:abstractNumId w:val="4"/>
  </w:num>
  <w:num w:numId="18">
    <w:abstractNumId w:val="2"/>
  </w:num>
  <w:num w:numId="19">
    <w:abstractNumId w:val="28"/>
  </w:num>
  <w:num w:numId="20">
    <w:abstractNumId w:val="22"/>
  </w:num>
  <w:num w:numId="21">
    <w:abstractNumId w:val="12"/>
  </w:num>
  <w:num w:numId="22">
    <w:abstractNumId w:val="20"/>
  </w:num>
  <w:num w:numId="23">
    <w:abstractNumId w:val="27"/>
  </w:num>
  <w:num w:numId="24">
    <w:abstractNumId w:val="1"/>
  </w:num>
  <w:num w:numId="25">
    <w:abstractNumId w:val="11"/>
  </w:num>
  <w:num w:numId="26">
    <w:abstractNumId w:val="7"/>
  </w:num>
  <w:num w:numId="27">
    <w:abstractNumId w:val="5"/>
  </w:num>
  <w:num w:numId="28">
    <w:abstractNumId w:val="8"/>
  </w:num>
  <w:num w:numId="29">
    <w:abstractNumId w:val="19"/>
  </w:num>
  <w:num w:numId="30">
    <w:abstractNumId w:val="21"/>
  </w:num>
  <w:num w:numId="31">
    <w:abstractNumId w:val="13"/>
  </w:num>
  <w:num w:numId="3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46"/>
    <w:rsid w:val="00001D74"/>
    <w:rsid w:val="000024DA"/>
    <w:rsid w:val="00002A09"/>
    <w:rsid w:val="000031F1"/>
    <w:rsid w:val="00003516"/>
    <w:rsid w:val="0000700A"/>
    <w:rsid w:val="00007F4A"/>
    <w:rsid w:val="00011B32"/>
    <w:rsid w:val="000132C6"/>
    <w:rsid w:val="00017D24"/>
    <w:rsid w:val="0002264B"/>
    <w:rsid w:val="00030D0E"/>
    <w:rsid w:val="000329CC"/>
    <w:rsid w:val="000350B1"/>
    <w:rsid w:val="000409B6"/>
    <w:rsid w:val="0004660F"/>
    <w:rsid w:val="00050295"/>
    <w:rsid w:val="000556E1"/>
    <w:rsid w:val="000625F4"/>
    <w:rsid w:val="0006631D"/>
    <w:rsid w:val="00070031"/>
    <w:rsid w:val="000736D4"/>
    <w:rsid w:val="00073D9E"/>
    <w:rsid w:val="0008565E"/>
    <w:rsid w:val="0008570A"/>
    <w:rsid w:val="00086881"/>
    <w:rsid w:val="00087DB5"/>
    <w:rsid w:val="00090E8F"/>
    <w:rsid w:val="00094259"/>
    <w:rsid w:val="00094EE2"/>
    <w:rsid w:val="00097F75"/>
    <w:rsid w:val="00097F96"/>
    <w:rsid w:val="000A2C59"/>
    <w:rsid w:val="000B19CA"/>
    <w:rsid w:val="000B320F"/>
    <w:rsid w:val="000B4C3E"/>
    <w:rsid w:val="000B74C8"/>
    <w:rsid w:val="000B7822"/>
    <w:rsid w:val="000C61E4"/>
    <w:rsid w:val="000D7461"/>
    <w:rsid w:val="000E0E4A"/>
    <w:rsid w:val="000E573F"/>
    <w:rsid w:val="000E59F7"/>
    <w:rsid w:val="000E73A0"/>
    <w:rsid w:val="000F085F"/>
    <w:rsid w:val="000F1159"/>
    <w:rsid w:val="00100C5A"/>
    <w:rsid w:val="00104FA6"/>
    <w:rsid w:val="00105BC7"/>
    <w:rsid w:val="0010685E"/>
    <w:rsid w:val="00106A37"/>
    <w:rsid w:val="00106C3C"/>
    <w:rsid w:val="00107C56"/>
    <w:rsid w:val="00110D60"/>
    <w:rsid w:val="00111583"/>
    <w:rsid w:val="00112283"/>
    <w:rsid w:val="00115F8F"/>
    <w:rsid w:val="00117682"/>
    <w:rsid w:val="00120218"/>
    <w:rsid w:val="001315A4"/>
    <w:rsid w:val="00133331"/>
    <w:rsid w:val="001344C2"/>
    <w:rsid w:val="0013595D"/>
    <w:rsid w:val="001360F2"/>
    <w:rsid w:val="00136882"/>
    <w:rsid w:val="00137828"/>
    <w:rsid w:val="00137A68"/>
    <w:rsid w:val="001402B2"/>
    <w:rsid w:val="001450BD"/>
    <w:rsid w:val="001467C5"/>
    <w:rsid w:val="00151ED1"/>
    <w:rsid w:val="001521CB"/>
    <w:rsid w:val="00152713"/>
    <w:rsid w:val="00153820"/>
    <w:rsid w:val="00153A4E"/>
    <w:rsid w:val="00155756"/>
    <w:rsid w:val="00156DF7"/>
    <w:rsid w:val="00157022"/>
    <w:rsid w:val="00161E40"/>
    <w:rsid w:val="00163A3D"/>
    <w:rsid w:val="00164527"/>
    <w:rsid w:val="00165F0A"/>
    <w:rsid w:val="00166B28"/>
    <w:rsid w:val="00167401"/>
    <w:rsid w:val="00167DFF"/>
    <w:rsid w:val="0017084F"/>
    <w:rsid w:val="00171336"/>
    <w:rsid w:val="00173DCB"/>
    <w:rsid w:val="001750E4"/>
    <w:rsid w:val="001815F3"/>
    <w:rsid w:val="001844F2"/>
    <w:rsid w:val="001855CA"/>
    <w:rsid w:val="00192145"/>
    <w:rsid w:val="00192795"/>
    <w:rsid w:val="00194E0F"/>
    <w:rsid w:val="001A3695"/>
    <w:rsid w:val="001A4E41"/>
    <w:rsid w:val="001A69D1"/>
    <w:rsid w:val="001A7C9C"/>
    <w:rsid w:val="001B258A"/>
    <w:rsid w:val="001B35DD"/>
    <w:rsid w:val="001B4403"/>
    <w:rsid w:val="001B445C"/>
    <w:rsid w:val="001B6F19"/>
    <w:rsid w:val="001B7F66"/>
    <w:rsid w:val="001C102B"/>
    <w:rsid w:val="001C22F1"/>
    <w:rsid w:val="001C2BD5"/>
    <w:rsid w:val="001C3E4F"/>
    <w:rsid w:val="001C4C4D"/>
    <w:rsid w:val="001C5594"/>
    <w:rsid w:val="001D0899"/>
    <w:rsid w:val="001D39BB"/>
    <w:rsid w:val="001D3D91"/>
    <w:rsid w:val="001D3F7C"/>
    <w:rsid w:val="001D4B39"/>
    <w:rsid w:val="001E474D"/>
    <w:rsid w:val="001E5338"/>
    <w:rsid w:val="001E6AC4"/>
    <w:rsid w:val="001E6FC5"/>
    <w:rsid w:val="001E7DA3"/>
    <w:rsid w:val="001F0356"/>
    <w:rsid w:val="001F5304"/>
    <w:rsid w:val="00201825"/>
    <w:rsid w:val="00203C1F"/>
    <w:rsid w:val="00205202"/>
    <w:rsid w:val="00205D4A"/>
    <w:rsid w:val="0020792D"/>
    <w:rsid w:val="00212C95"/>
    <w:rsid w:val="00213D24"/>
    <w:rsid w:val="002145F2"/>
    <w:rsid w:val="00214AF7"/>
    <w:rsid w:val="002152CE"/>
    <w:rsid w:val="0021665D"/>
    <w:rsid w:val="00217078"/>
    <w:rsid w:val="00217274"/>
    <w:rsid w:val="00220885"/>
    <w:rsid w:val="002218DE"/>
    <w:rsid w:val="00221D0C"/>
    <w:rsid w:val="00223F25"/>
    <w:rsid w:val="00225754"/>
    <w:rsid w:val="002265F1"/>
    <w:rsid w:val="00227838"/>
    <w:rsid w:val="002309DF"/>
    <w:rsid w:val="00231E05"/>
    <w:rsid w:val="00233C3E"/>
    <w:rsid w:val="00234833"/>
    <w:rsid w:val="002358B5"/>
    <w:rsid w:val="00240F0A"/>
    <w:rsid w:val="00242559"/>
    <w:rsid w:val="0024376B"/>
    <w:rsid w:val="00243CF5"/>
    <w:rsid w:val="00243F0E"/>
    <w:rsid w:val="002440BD"/>
    <w:rsid w:val="00244F49"/>
    <w:rsid w:val="002460BE"/>
    <w:rsid w:val="00246C63"/>
    <w:rsid w:val="002534E6"/>
    <w:rsid w:val="002550ED"/>
    <w:rsid w:val="002557C0"/>
    <w:rsid w:val="00256E67"/>
    <w:rsid w:val="00263379"/>
    <w:rsid w:val="0026491D"/>
    <w:rsid w:val="00264C92"/>
    <w:rsid w:val="00271612"/>
    <w:rsid w:val="0027463D"/>
    <w:rsid w:val="002755C5"/>
    <w:rsid w:val="00275DB3"/>
    <w:rsid w:val="002850AD"/>
    <w:rsid w:val="00285990"/>
    <w:rsid w:val="00290649"/>
    <w:rsid w:val="00290973"/>
    <w:rsid w:val="00291B11"/>
    <w:rsid w:val="0029205B"/>
    <w:rsid w:val="002929E8"/>
    <w:rsid w:val="00292DF4"/>
    <w:rsid w:val="002959C7"/>
    <w:rsid w:val="002A4A88"/>
    <w:rsid w:val="002A4EAF"/>
    <w:rsid w:val="002A601B"/>
    <w:rsid w:val="002A602A"/>
    <w:rsid w:val="002B43DF"/>
    <w:rsid w:val="002C10A9"/>
    <w:rsid w:val="002C2E73"/>
    <w:rsid w:val="002C5BE4"/>
    <w:rsid w:val="002C671C"/>
    <w:rsid w:val="002D0B92"/>
    <w:rsid w:val="002D596F"/>
    <w:rsid w:val="002E02A5"/>
    <w:rsid w:val="002E7C8D"/>
    <w:rsid w:val="002F0BF8"/>
    <w:rsid w:val="002F21E4"/>
    <w:rsid w:val="002F25BF"/>
    <w:rsid w:val="002F3E93"/>
    <w:rsid w:val="002F5BBC"/>
    <w:rsid w:val="002F6DB9"/>
    <w:rsid w:val="00301C2B"/>
    <w:rsid w:val="0030402E"/>
    <w:rsid w:val="003061A5"/>
    <w:rsid w:val="00313381"/>
    <w:rsid w:val="0031468C"/>
    <w:rsid w:val="003146F9"/>
    <w:rsid w:val="003153A7"/>
    <w:rsid w:val="00320C58"/>
    <w:rsid w:val="0032154B"/>
    <w:rsid w:val="00323274"/>
    <w:rsid w:val="00323977"/>
    <w:rsid w:val="003304BB"/>
    <w:rsid w:val="00330721"/>
    <w:rsid w:val="00330CA9"/>
    <w:rsid w:val="003366E9"/>
    <w:rsid w:val="0034087B"/>
    <w:rsid w:val="00340B26"/>
    <w:rsid w:val="003519B3"/>
    <w:rsid w:val="003522EE"/>
    <w:rsid w:val="0035249F"/>
    <w:rsid w:val="00353A95"/>
    <w:rsid w:val="0035562C"/>
    <w:rsid w:val="003606C3"/>
    <w:rsid w:val="003625B8"/>
    <w:rsid w:val="00363BC1"/>
    <w:rsid w:val="003645BE"/>
    <w:rsid w:val="00366FE8"/>
    <w:rsid w:val="00370E05"/>
    <w:rsid w:val="00371CD2"/>
    <w:rsid w:val="00373EEA"/>
    <w:rsid w:val="00374439"/>
    <w:rsid w:val="00374656"/>
    <w:rsid w:val="003755C7"/>
    <w:rsid w:val="003855CF"/>
    <w:rsid w:val="00393C09"/>
    <w:rsid w:val="003942B0"/>
    <w:rsid w:val="00395159"/>
    <w:rsid w:val="00395C02"/>
    <w:rsid w:val="003A0204"/>
    <w:rsid w:val="003A1FCD"/>
    <w:rsid w:val="003A3C46"/>
    <w:rsid w:val="003A52F3"/>
    <w:rsid w:val="003A6CC8"/>
    <w:rsid w:val="003B25FB"/>
    <w:rsid w:val="003B55B0"/>
    <w:rsid w:val="003B59A8"/>
    <w:rsid w:val="003B71F2"/>
    <w:rsid w:val="003B742F"/>
    <w:rsid w:val="003B7DD2"/>
    <w:rsid w:val="003C0C77"/>
    <w:rsid w:val="003C1D91"/>
    <w:rsid w:val="003C2D4B"/>
    <w:rsid w:val="003C36CE"/>
    <w:rsid w:val="003C466F"/>
    <w:rsid w:val="003C5505"/>
    <w:rsid w:val="003D6432"/>
    <w:rsid w:val="003E2309"/>
    <w:rsid w:val="003E283C"/>
    <w:rsid w:val="003E32D0"/>
    <w:rsid w:val="003E57EA"/>
    <w:rsid w:val="003F114D"/>
    <w:rsid w:val="004027DC"/>
    <w:rsid w:val="0040508A"/>
    <w:rsid w:val="00406BF8"/>
    <w:rsid w:val="004072FA"/>
    <w:rsid w:val="00407904"/>
    <w:rsid w:val="00415CF2"/>
    <w:rsid w:val="00415EF9"/>
    <w:rsid w:val="00416CAD"/>
    <w:rsid w:val="004206B9"/>
    <w:rsid w:val="00422F8A"/>
    <w:rsid w:val="004247AD"/>
    <w:rsid w:val="00425AC1"/>
    <w:rsid w:val="00425F3D"/>
    <w:rsid w:val="00427477"/>
    <w:rsid w:val="00427B9F"/>
    <w:rsid w:val="0043064D"/>
    <w:rsid w:val="00430AE7"/>
    <w:rsid w:val="00432A1A"/>
    <w:rsid w:val="00433336"/>
    <w:rsid w:val="004379A1"/>
    <w:rsid w:val="00441EEF"/>
    <w:rsid w:val="00442C9A"/>
    <w:rsid w:val="00444A27"/>
    <w:rsid w:val="00446D24"/>
    <w:rsid w:val="0044741E"/>
    <w:rsid w:val="00454BBC"/>
    <w:rsid w:val="004578C3"/>
    <w:rsid w:val="00457FC2"/>
    <w:rsid w:val="0046041B"/>
    <w:rsid w:val="00461728"/>
    <w:rsid w:val="004637C0"/>
    <w:rsid w:val="004672E3"/>
    <w:rsid w:val="00471ED2"/>
    <w:rsid w:val="00477827"/>
    <w:rsid w:val="004842C0"/>
    <w:rsid w:val="00485BA2"/>
    <w:rsid w:val="0049083C"/>
    <w:rsid w:val="004918E2"/>
    <w:rsid w:val="00491E3A"/>
    <w:rsid w:val="00496D81"/>
    <w:rsid w:val="004A1D1B"/>
    <w:rsid w:val="004A29CC"/>
    <w:rsid w:val="004A2CB8"/>
    <w:rsid w:val="004A2ECD"/>
    <w:rsid w:val="004A4BC8"/>
    <w:rsid w:val="004B0BAD"/>
    <w:rsid w:val="004B1DB6"/>
    <w:rsid w:val="004B6135"/>
    <w:rsid w:val="004B6446"/>
    <w:rsid w:val="004C00E2"/>
    <w:rsid w:val="004C171E"/>
    <w:rsid w:val="004C49A9"/>
    <w:rsid w:val="004C53E3"/>
    <w:rsid w:val="004C5901"/>
    <w:rsid w:val="004C5AC8"/>
    <w:rsid w:val="004D0441"/>
    <w:rsid w:val="004D0476"/>
    <w:rsid w:val="004D097F"/>
    <w:rsid w:val="004D121F"/>
    <w:rsid w:val="004D354B"/>
    <w:rsid w:val="004D5553"/>
    <w:rsid w:val="004D5F22"/>
    <w:rsid w:val="004D610B"/>
    <w:rsid w:val="004E1914"/>
    <w:rsid w:val="004E2062"/>
    <w:rsid w:val="004E6222"/>
    <w:rsid w:val="004F16A6"/>
    <w:rsid w:val="004F3D30"/>
    <w:rsid w:val="004F7BDE"/>
    <w:rsid w:val="00500515"/>
    <w:rsid w:val="0050107A"/>
    <w:rsid w:val="00502979"/>
    <w:rsid w:val="00502F7B"/>
    <w:rsid w:val="005030A3"/>
    <w:rsid w:val="00503CCD"/>
    <w:rsid w:val="00505570"/>
    <w:rsid w:val="00506CD9"/>
    <w:rsid w:val="00512B55"/>
    <w:rsid w:val="00512FC2"/>
    <w:rsid w:val="00517E23"/>
    <w:rsid w:val="0052174C"/>
    <w:rsid w:val="00522A54"/>
    <w:rsid w:val="00524175"/>
    <w:rsid w:val="00524CA9"/>
    <w:rsid w:val="00525E1E"/>
    <w:rsid w:val="005275FB"/>
    <w:rsid w:val="00530127"/>
    <w:rsid w:val="00533191"/>
    <w:rsid w:val="00535796"/>
    <w:rsid w:val="0054327C"/>
    <w:rsid w:val="005438AD"/>
    <w:rsid w:val="00545EE5"/>
    <w:rsid w:val="005521CB"/>
    <w:rsid w:val="0055267C"/>
    <w:rsid w:val="00552D5E"/>
    <w:rsid w:val="0055303D"/>
    <w:rsid w:val="00553EE2"/>
    <w:rsid w:val="00555C7B"/>
    <w:rsid w:val="00556F54"/>
    <w:rsid w:val="00557EB4"/>
    <w:rsid w:val="00562752"/>
    <w:rsid w:val="00570FBE"/>
    <w:rsid w:val="00575950"/>
    <w:rsid w:val="005801D4"/>
    <w:rsid w:val="00580416"/>
    <w:rsid w:val="00580EA0"/>
    <w:rsid w:val="00581E2C"/>
    <w:rsid w:val="00583868"/>
    <w:rsid w:val="005858A5"/>
    <w:rsid w:val="00585ECC"/>
    <w:rsid w:val="00592401"/>
    <w:rsid w:val="00593A54"/>
    <w:rsid w:val="005965F4"/>
    <w:rsid w:val="00597299"/>
    <w:rsid w:val="005A0854"/>
    <w:rsid w:val="005A2DCF"/>
    <w:rsid w:val="005A419C"/>
    <w:rsid w:val="005A4DBB"/>
    <w:rsid w:val="005B22E6"/>
    <w:rsid w:val="005B2729"/>
    <w:rsid w:val="005B35D7"/>
    <w:rsid w:val="005B581C"/>
    <w:rsid w:val="005B5AE1"/>
    <w:rsid w:val="005B5B85"/>
    <w:rsid w:val="005C145B"/>
    <w:rsid w:val="005C2D0F"/>
    <w:rsid w:val="005C7AA8"/>
    <w:rsid w:val="005D4B71"/>
    <w:rsid w:val="005D5EE6"/>
    <w:rsid w:val="005D78F3"/>
    <w:rsid w:val="005E0C4F"/>
    <w:rsid w:val="005E1162"/>
    <w:rsid w:val="005E2A67"/>
    <w:rsid w:val="005E4AA6"/>
    <w:rsid w:val="005E6172"/>
    <w:rsid w:val="005E73D8"/>
    <w:rsid w:val="005F017F"/>
    <w:rsid w:val="005F3F08"/>
    <w:rsid w:val="005F536D"/>
    <w:rsid w:val="005F5AE9"/>
    <w:rsid w:val="005F7A8E"/>
    <w:rsid w:val="0060003F"/>
    <w:rsid w:val="00603546"/>
    <w:rsid w:val="00603695"/>
    <w:rsid w:val="0060388A"/>
    <w:rsid w:val="00603A70"/>
    <w:rsid w:val="00603B64"/>
    <w:rsid w:val="00603E05"/>
    <w:rsid w:val="0061444C"/>
    <w:rsid w:val="00614ECB"/>
    <w:rsid w:val="00617C6C"/>
    <w:rsid w:val="006250A6"/>
    <w:rsid w:val="00625BA8"/>
    <w:rsid w:val="006317FB"/>
    <w:rsid w:val="00636817"/>
    <w:rsid w:val="00637552"/>
    <w:rsid w:val="006424E2"/>
    <w:rsid w:val="0064443A"/>
    <w:rsid w:val="006450B4"/>
    <w:rsid w:val="006510C3"/>
    <w:rsid w:val="00651CC7"/>
    <w:rsid w:val="0065237C"/>
    <w:rsid w:val="00652E05"/>
    <w:rsid w:val="00655F9A"/>
    <w:rsid w:val="00664253"/>
    <w:rsid w:val="00664CD2"/>
    <w:rsid w:val="0066620C"/>
    <w:rsid w:val="00666D2C"/>
    <w:rsid w:val="006739ED"/>
    <w:rsid w:val="00677DD7"/>
    <w:rsid w:val="00680ADF"/>
    <w:rsid w:val="006839B0"/>
    <w:rsid w:val="00684F67"/>
    <w:rsid w:val="00685343"/>
    <w:rsid w:val="00690982"/>
    <w:rsid w:val="00690ECF"/>
    <w:rsid w:val="006924F5"/>
    <w:rsid w:val="006926A6"/>
    <w:rsid w:val="00692F76"/>
    <w:rsid w:val="00694A5B"/>
    <w:rsid w:val="00695CCA"/>
    <w:rsid w:val="0069601F"/>
    <w:rsid w:val="006A0407"/>
    <w:rsid w:val="006A7363"/>
    <w:rsid w:val="006B0931"/>
    <w:rsid w:val="006B1553"/>
    <w:rsid w:val="006B1E2B"/>
    <w:rsid w:val="006B2712"/>
    <w:rsid w:val="006B36BC"/>
    <w:rsid w:val="006B3E22"/>
    <w:rsid w:val="006B5A10"/>
    <w:rsid w:val="006B6A78"/>
    <w:rsid w:val="006B7137"/>
    <w:rsid w:val="006B7C57"/>
    <w:rsid w:val="006C2697"/>
    <w:rsid w:val="006C2BC9"/>
    <w:rsid w:val="006E02A2"/>
    <w:rsid w:val="006E1279"/>
    <w:rsid w:val="006E4CDB"/>
    <w:rsid w:val="006E6F4A"/>
    <w:rsid w:val="006E7AFA"/>
    <w:rsid w:val="006E7DC7"/>
    <w:rsid w:val="006F1089"/>
    <w:rsid w:val="006F336A"/>
    <w:rsid w:val="006F3D0F"/>
    <w:rsid w:val="006F405E"/>
    <w:rsid w:val="006F50BE"/>
    <w:rsid w:val="006F695D"/>
    <w:rsid w:val="00700E2E"/>
    <w:rsid w:val="00700F13"/>
    <w:rsid w:val="00701D6C"/>
    <w:rsid w:val="00704854"/>
    <w:rsid w:val="00704C19"/>
    <w:rsid w:val="0070715D"/>
    <w:rsid w:val="007145B2"/>
    <w:rsid w:val="0071510C"/>
    <w:rsid w:val="00717570"/>
    <w:rsid w:val="007216C8"/>
    <w:rsid w:val="00723810"/>
    <w:rsid w:val="0072415B"/>
    <w:rsid w:val="007255E0"/>
    <w:rsid w:val="007256EC"/>
    <w:rsid w:val="00731CF3"/>
    <w:rsid w:val="00742938"/>
    <w:rsid w:val="00742A12"/>
    <w:rsid w:val="007436A1"/>
    <w:rsid w:val="00751D9E"/>
    <w:rsid w:val="00753E15"/>
    <w:rsid w:val="00755802"/>
    <w:rsid w:val="007563BA"/>
    <w:rsid w:val="00762E7B"/>
    <w:rsid w:val="007640B3"/>
    <w:rsid w:val="00766D18"/>
    <w:rsid w:val="00767DDB"/>
    <w:rsid w:val="00767F49"/>
    <w:rsid w:val="00770EB7"/>
    <w:rsid w:val="0077407D"/>
    <w:rsid w:val="00777505"/>
    <w:rsid w:val="00783083"/>
    <w:rsid w:val="0078422A"/>
    <w:rsid w:val="0078608F"/>
    <w:rsid w:val="00786DA0"/>
    <w:rsid w:val="00790CEA"/>
    <w:rsid w:val="00790FFE"/>
    <w:rsid w:val="0079445D"/>
    <w:rsid w:val="00795679"/>
    <w:rsid w:val="00796C8B"/>
    <w:rsid w:val="007975B3"/>
    <w:rsid w:val="007A568B"/>
    <w:rsid w:val="007A6083"/>
    <w:rsid w:val="007A7868"/>
    <w:rsid w:val="007B15C0"/>
    <w:rsid w:val="007B23CC"/>
    <w:rsid w:val="007B26D9"/>
    <w:rsid w:val="007B6987"/>
    <w:rsid w:val="007C0D1F"/>
    <w:rsid w:val="007C3E67"/>
    <w:rsid w:val="007C7B15"/>
    <w:rsid w:val="007D19BE"/>
    <w:rsid w:val="007D4051"/>
    <w:rsid w:val="007D6D2B"/>
    <w:rsid w:val="007F1240"/>
    <w:rsid w:val="007F2DE5"/>
    <w:rsid w:val="007F5207"/>
    <w:rsid w:val="007F726D"/>
    <w:rsid w:val="00800DEB"/>
    <w:rsid w:val="00800EBA"/>
    <w:rsid w:val="00801503"/>
    <w:rsid w:val="008015BC"/>
    <w:rsid w:val="00801718"/>
    <w:rsid w:val="00806283"/>
    <w:rsid w:val="008079C3"/>
    <w:rsid w:val="00810696"/>
    <w:rsid w:val="00812A9F"/>
    <w:rsid w:val="00815991"/>
    <w:rsid w:val="0081599F"/>
    <w:rsid w:val="00821318"/>
    <w:rsid w:val="00822E43"/>
    <w:rsid w:val="00823E59"/>
    <w:rsid w:val="0082503D"/>
    <w:rsid w:val="00825EA2"/>
    <w:rsid w:val="00830790"/>
    <w:rsid w:val="00832F73"/>
    <w:rsid w:val="00841B25"/>
    <w:rsid w:val="00844A8D"/>
    <w:rsid w:val="008522A0"/>
    <w:rsid w:val="0085245E"/>
    <w:rsid w:val="00854529"/>
    <w:rsid w:val="00856EF8"/>
    <w:rsid w:val="00857337"/>
    <w:rsid w:val="00866BFE"/>
    <w:rsid w:val="008716D5"/>
    <w:rsid w:val="00881BC5"/>
    <w:rsid w:val="008837C0"/>
    <w:rsid w:val="0088676D"/>
    <w:rsid w:val="00890CF1"/>
    <w:rsid w:val="00893BF3"/>
    <w:rsid w:val="0089749D"/>
    <w:rsid w:val="008A1FD7"/>
    <w:rsid w:val="008A2F3C"/>
    <w:rsid w:val="008A4F96"/>
    <w:rsid w:val="008A5C3D"/>
    <w:rsid w:val="008A6F16"/>
    <w:rsid w:val="008A77AA"/>
    <w:rsid w:val="008B14FB"/>
    <w:rsid w:val="008B1FE9"/>
    <w:rsid w:val="008B31F4"/>
    <w:rsid w:val="008B3286"/>
    <w:rsid w:val="008C61E4"/>
    <w:rsid w:val="008D03FE"/>
    <w:rsid w:val="008D0742"/>
    <w:rsid w:val="008D0E75"/>
    <w:rsid w:val="008D51E3"/>
    <w:rsid w:val="008D7ACA"/>
    <w:rsid w:val="008E027E"/>
    <w:rsid w:val="008E44EA"/>
    <w:rsid w:val="008E6E7D"/>
    <w:rsid w:val="008E7AEE"/>
    <w:rsid w:val="008E7D16"/>
    <w:rsid w:val="008F004A"/>
    <w:rsid w:val="008F16F4"/>
    <w:rsid w:val="008F41BB"/>
    <w:rsid w:val="008F76BB"/>
    <w:rsid w:val="00901F6A"/>
    <w:rsid w:val="009027C4"/>
    <w:rsid w:val="00906FEA"/>
    <w:rsid w:val="00907D1A"/>
    <w:rsid w:val="009111A5"/>
    <w:rsid w:val="0091401A"/>
    <w:rsid w:val="0091761A"/>
    <w:rsid w:val="009178E5"/>
    <w:rsid w:val="00917D4F"/>
    <w:rsid w:val="009238C7"/>
    <w:rsid w:val="00924881"/>
    <w:rsid w:val="00931A98"/>
    <w:rsid w:val="0093368B"/>
    <w:rsid w:val="0093532B"/>
    <w:rsid w:val="00943097"/>
    <w:rsid w:val="0094417F"/>
    <w:rsid w:val="009469C9"/>
    <w:rsid w:val="00947E65"/>
    <w:rsid w:val="00951FC7"/>
    <w:rsid w:val="0095637B"/>
    <w:rsid w:val="009617C1"/>
    <w:rsid w:val="00961858"/>
    <w:rsid w:val="009673DB"/>
    <w:rsid w:val="009706F6"/>
    <w:rsid w:val="009706F8"/>
    <w:rsid w:val="00972A91"/>
    <w:rsid w:val="0097337B"/>
    <w:rsid w:val="00973442"/>
    <w:rsid w:val="00986C3E"/>
    <w:rsid w:val="00987C2B"/>
    <w:rsid w:val="009915B5"/>
    <w:rsid w:val="00991D26"/>
    <w:rsid w:val="00992047"/>
    <w:rsid w:val="00992829"/>
    <w:rsid w:val="00997483"/>
    <w:rsid w:val="009A1DDB"/>
    <w:rsid w:val="009A2ED2"/>
    <w:rsid w:val="009A434C"/>
    <w:rsid w:val="009A4D36"/>
    <w:rsid w:val="009A5F40"/>
    <w:rsid w:val="009A7AD8"/>
    <w:rsid w:val="009B12D7"/>
    <w:rsid w:val="009B1A1B"/>
    <w:rsid w:val="009B578C"/>
    <w:rsid w:val="009C0360"/>
    <w:rsid w:val="009C0DD1"/>
    <w:rsid w:val="009C25B8"/>
    <w:rsid w:val="009C5A19"/>
    <w:rsid w:val="009C6BF5"/>
    <w:rsid w:val="009D1782"/>
    <w:rsid w:val="009D559B"/>
    <w:rsid w:val="009D5ABF"/>
    <w:rsid w:val="009E1A14"/>
    <w:rsid w:val="009E3CED"/>
    <w:rsid w:val="009E6BA5"/>
    <w:rsid w:val="009E72DA"/>
    <w:rsid w:val="009F25F4"/>
    <w:rsid w:val="009F7426"/>
    <w:rsid w:val="00A01767"/>
    <w:rsid w:val="00A02BAA"/>
    <w:rsid w:val="00A03635"/>
    <w:rsid w:val="00A04793"/>
    <w:rsid w:val="00A13B92"/>
    <w:rsid w:val="00A160A1"/>
    <w:rsid w:val="00A23714"/>
    <w:rsid w:val="00A246CC"/>
    <w:rsid w:val="00A27545"/>
    <w:rsid w:val="00A30596"/>
    <w:rsid w:val="00A322FC"/>
    <w:rsid w:val="00A3420B"/>
    <w:rsid w:val="00A37FFB"/>
    <w:rsid w:val="00A42379"/>
    <w:rsid w:val="00A42FEE"/>
    <w:rsid w:val="00A44880"/>
    <w:rsid w:val="00A44B71"/>
    <w:rsid w:val="00A4786B"/>
    <w:rsid w:val="00A504FE"/>
    <w:rsid w:val="00A53222"/>
    <w:rsid w:val="00A55590"/>
    <w:rsid w:val="00A55A1B"/>
    <w:rsid w:val="00A57BC7"/>
    <w:rsid w:val="00A65235"/>
    <w:rsid w:val="00A675F2"/>
    <w:rsid w:val="00A7230D"/>
    <w:rsid w:val="00A72331"/>
    <w:rsid w:val="00A72E7C"/>
    <w:rsid w:val="00A735ED"/>
    <w:rsid w:val="00A75C47"/>
    <w:rsid w:val="00A76C88"/>
    <w:rsid w:val="00A817CB"/>
    <w:rsid w:val="00A8495F"/>
    <w:rsid w:val="00A84FA7"/>
    <w:rsid w:val="00A87807"/>
    <w:rsid w:val="00A879A4"/>
    <w:rsid w:val="00A9094C"/>
    <w:rsid w:val="00A90DDD"/>
    <w:rsid w:val="00A96735"/>
    <w:rsid w:val="00A96858"/>
    <w:rsid w:val="00A97752"/>
    <w:rsid w:val="00A97F33"/>
    <w:rsid w:val="00AA0273"/>
    <w:rsid w:val="00AA0E95"/>
    <w:rsid w:val="00AA2598"/>
    <w:rsid w:val="00AA6388"/>
    <w:rsid w:val="00AB03DD"/>
    <w:rsid w:val="00AB13C3"/>
    <w:rsid w:val="00AB6F59"/>
    <w:rsid w:val="00AC4C78"/>
    <w:rsid w:val="00AC6725"/>
    <w:rsid w:val="00AD17CA"/>
    <w:rsid w:val="00AD1E0F"/>
    <w:rsid w:val="00AE1888"/>
    <w:rsid w:val="00AE2B46"/>
    <w:rsid w:val="00AE3DA7"/>
    <w:rsid w:val="00AE7541"/>
    <w:rsid w:val="00AF2518"/>
    <w:rsid w:val="00AF411A"/>
    <w:rsid w:val="00B00006"/>
    <w:rsid w:val="00B003FC"/>
    <w:rsid w:val="00B0047C"/>
    <w:rsid w:val="00B03263"/>
    <w:rsid w:val="00B04068"/>
    <w:rsid w:val="00B04A2F"/>
    <w:rsid w:val="00B123EF"/>
    <w:rsid w:val="00B13690"/>
    <w:rsid w:val="00B1385C"/>
    <w:rsid w:val="00B14B57"/>
    <w:rsid w:val="00B20BB1"/>
    <w:rsid w:val="00B212BE"/>
    <w:rsid w:val="00B27EBD"/>
    <w:rsid w:val="00B4188C"/>
    <w:rsid w:val="00B41F06"/>
    <w:rsid w:val="00B42FC4"/>
    <w:rsid w:val="00B478CC"/>
    <w:rsid w:val="00B556AE"/>
    <w:rsid w:val="00B625C6"/>
    <w:rsid w:val="00B63F37"/>
    <w:rsid w:val="00B64AB1"/>
    <w:rsid w:val="00B66C7A"/>
    <w:rsid w:val="00B67487"/>
    <w:rsid w:val="00B7091A"/>
    <w:rsid w:val="00B71FA1"/>
    <w:rsid w:val="00B7513C"/>
    <w:rsid w:val="00B76818"/>
    <w:rsid w:val="00B77EE3"/>
    <w:rsid w:val="00B827EE"/>
    <w:rsid w:val="00B82F45"/>
    <w:rsid w:val="00B84063"/>
    <w:rsid w:val="00B87DE8"/>
    <w:rsid w:val="00B93C06"/>
    <w:rsid w:val="00B93D65"/>
    <w:rsid w:val="00B946A6"/>
    <w:rsid w:val="00B95789"/>
    <w:rsid w:val="00B9651A"/>
    <w:rsid w:val="00BA1542"/>
    <w:rsid w:val="00BA48E8"/>
    <w:rsid w:val="00BA4A8E"/>
    <w:rsid w:val="00BB5A07"/>
    <w:rsid w:val="00BB6F17"/>
    <w:rsid w:val="00BC0008"/>
    <w:rsid w:val="00BC0E96"/>
    <w:rsid w:val="00BC31EE"/>
    <w:rsid w:val="00BC5E07"/>
    <w:rsid w:val="00BC5E57"/>
    <w:rsid w:val="00BD0E52"/>
    <w:rsid w:val="00BD2273"/>
    <w:rsid w:val="00BD4297"/>
    <w:rsid w:val="00BD43ED"/>
    <w:rsid w:val="00BD465A"/>
    <w:rsid w:val="00BE3526"/>
    <w:rsid w:val="00BE3F0C"/>
    <w:rsid w:val="00BE4739"/>
    <w:rsid w:val="00BE4BCB"/>
    <w:rsid w:val="00BE569F"/>
    <w:rsid w:val="00BE56E0"/>
    <w:rsid w:val="00BF210B"/>
    <w:rsid w:val="00BF465B"/>
    <w:rsid w:val="00BF6049"/>
    <w:rsid w:val="00BF6A72"/>
    <w:rsid w:val="00C02112"/>
    <w:rsid w:val="00C04483"/>
    <w:rsid w:val="00C04EC8"/>
    <w:rsid w:val="00C05643"/>
    <w:rsid w:val="00C1542C"/>
    <w:rsid w:val="00C17D68"/>
    <w:rsid w:val="00C20103"/>
    <w:rsid w:val="00C2316D"/>
    <w:rsid w:val="00C2546C"/>
    <w:rsid w:val="00C263EC"/>
    <w:rsid w:val="00C27FC3"/>
    <w:rsid w:val="00C31D0D"/>
    <w:rsid w:val="00C32537"/>
    <w:rsid w:val="00C331F3"/>
    <w:rsid w:val="00C44EEC"/>
    <w:rsid w:val="00C51EFF"/>
    <w:rsid w:val="00C5349E"/>
    <w:rsid w:val="00C5411D"/>
    <w:rsid w:val="00C54AAC"/>
    <w:rsid w:val="00C61433"/>
    <w:rsid w:val="00C62A17"/>
    <w:rsid w:val="00C62E33"/>
    <w:rsid w:val="00C65268"/>
    <w:rsid w:val="00C66B95"/>
    <w:rsid w:val="00C80DA9"/>
    <w:rsid w:val="00C83323"/>
    <w:rsid w:val="00C94488"/>
    <w:rsid w:val="00C947B9"/>
    <w:rsid w:val="00CA0649"/>
    <w:rsid w:val="00CA1229"/>
    <w:rsid w:val="00CA1EEC"/>
    <w:rsid w:val="00CA340D"/>
    <w:rsid w:val="00CA45DD"/>
    <w:rsid w:val="00CA58CD"/>
    <w:rsid w:val="00CB01CB"/>
    <w:rsid w:val="00CB1D6D"/>
    <w:rsid w:val="00CB3CCD"/>
    <w:rsid w:val="00CB4B73"/>
    <w:rsid w:val="00CB54E1"/>
    <w:rsid w:val="00CB6F41"/>
    <w:rsid w:val="00CC0E6F"/>
    <w:rsid w:val="00CC1394"/>
    <w:rsid w:val="00CC55B6"/>
    <w:rsid w:val="00CD3472"/>
    <w:rsid w:val="00CD3A72"/>
    <w:rsid w:val="00CD3D64"/>
    <w:rsid w:val="00CD4419"/>
    <w:rsid w:val="00CD671F"/>
    <w:rsid w:val="00CE31B4"/>
    <w:rsid w:val="00CF5F8E"/>
    <w:rsid w:val="00CF6A61"/>
    <w:rsid w:val="00CF7989"/>
    <w:rsid w:val="00D0135F"/>
    <w:rsid w:val="00D0148A"/>
    <w:rsid w:val="00D03E52"/>
    <w:rsid w:val="00D05B96"/>
    <w:rsid w:val="00D112FF"/>
    <w:rsid w:val="00D1395C"/>
    <w:rsid w:val="00D14A50"/>
    <w:rsid w:val="00D15D27"/>
    <w:rsid w:val="00D20506"/>
    <w:rsid w:val="00D22370"/>
    <w:rsid w:val="00D24E87"/>
    <w:rsid w:val="00D25ADB"/>
    <w:rsid w:val="00D3312C"/>
    <w:rsid w:val="00D33AD5"/>
    <w:rsid w:val="00D3419F"/>
    <w:rsid w:val="00D3744B"/>
    <w:rsid w:val="00D4003F"/>
    <w:rsid w:val="00D41414"/>
    <w:rsid w:val="00D41C4E"/>
    <w:rsid w:val="00D46DCC"/>
    <w:rsid w:val="00D50117"/>
    <w:rsid w:val="00D544FD"/>
    <w:rsid w:val="00D55C3A"/>
    <w:rsid w:val="00D6054A"/>
    <w:rsid w:val="00D679AD"/>
    <w:rsid w:val="00D704E8"/>
    <w:rsid w:val="00D70CC0"/>
    <w:rsid w:val="00D71747"/>
    <w:rsid w:val="00D77FEB"/>
    <w:rsid w:val="00D802CB"/>
    <w:rsid w:val="00D805A9"/>
    <w:rsid w:val="00D82587"/>
    <w:rsid w:val="00D84293"/>
    <w:rsid w:val="00D8447A"/>
    <w:rsid w:val="00D859F7"/>
    <w:rsid w:val="00D86884"/>
    <w:rsid w:val="00D930C8"/>
    <w:rsid w:val="00D95803"/>
    <w:rsid w:val="00D971D9"/>
    <w:rsid w:val="00DA4C7D"/>
    <w:rsid w:val="00DA5173"/>
    <w:rsid w:val="00DB3D1A"/>
    <w:rsid w:val="00DB6038"/>
    <w:rsid w:val="00DC507C"/>
    <w:rsid w:val="00DD131D"/>
    <w:rsid w:val="00DD4C22"/>
    <w:rsid w:val="00DE1246"/>
    <w:rsid w:val="00DE369B"/>
    <w:rsid w:val="00DE3782"/>
    <w:rsid w:val="00DE3AB5"/>
    <w:rsid w:val="00DE6EEE"/>
    <w:rsid w:val="00DE7920"/>
    <w:rsid w:val="00DF1F18"/>
    <w:rsid w:val="00DF57F4"/>
    <w:rsid w:val="00DF6B73"/>
    <w:rsid w:val="00DF72F4"/>
    <w:rsid w:val="00DF77EF"/>
    <w:rsid w:val="00E00195"/>
    <w:rsid w:val="00E00CBD"/>
    <w:rsid w:val="00E01800"/>
    <w:rsid w:val="00E05ACF"/>
    <w:rsid w:val="00E0751C"/>
    <w:rsid w:val="00E07DD3"/>
    <w:rsid w:val="00E12829"/>
    <w:rsid w:val="00E13052"/>
    <w:rsid w:val="00E16F16"/>
    <w:rsid w:val="00E17FB9"/>
    <w:rsid w:val="00E205BD"/>
    <w:rsid w:val="00E21B21"/>
    <w:rsid w:val="00E230B6"/>
    <w:rsid w:val="00E23E12"/>
    <w:rsid w:val="00E2649E"/>
    <w:rsid w:val="00E266D8"/>
    <w:rsid w:val="00E3153F"/>
    <w:rsid w:val="00E31D23"/>
    <w:rsid w:val="00E3424D"/>
    <w:rsid w:val="00E36545"/>
    <w:rsid w:val="00E36CD7"/>
    <w:rsid w:val="00E41971"/>
    <w:rsid w:val="00E41C54"/>
    <w:rsid w:val="00E41E7E"/>
    <w:rsid w:val="00E447AF"/>
    <w:rsid w:val="00E45333"/>
    <w:rsid w:val="00E470FF"/>
    <w:rsid w:val="00E502AA"/>
    <w:rsid w:val="00E510CF"/>
    <w:rsid w:val="00E51340"/>
    <w:rsid w:val="00E51D8E"/>
    <w:rsid w:val="00E56A9E"/>
    <w:rsid w:val="00E57111"/>
    <w:rsid w:val="00E5753E"/>
    <w:rsid w:val="00E60242"/>
    <w:rsid w:val="00E60284"/>
    <w:rsid w:val="00E60C17"/>
    <w:rsid w:val="00E61608"/>
    <w:rsid w:val="00E627F3"/>
    <w:rsid w:val="00E73C99"/>
    <w:rsid w:val="00E75C76"/>
    <w:rsid w:val="00E7614C"/>
    <w:rsid w:val="00E766B3"/>
    <w:rsid w:val="00E7761D"/>
    <w:rsid w:val="00E80791"/>
    <w:rsid w:val="00E80B11"/>
    <w:rsid w:val="00E80C04"/>
    <w:rsid w:val="00E831CF"/>
    <w:rsid w:val="00E837B3"/>
    <w:rsid w:val="00E83F39"/>
    <w:rsid w:val="00E848C8"/>
    <w:rsid w:val="00E9039F"/>
    <w:rsid w:val="00E90F69"/>
    <w:rsid w:val="00E90FC5"/>
    <w:rsid w:val="00E91CE6"/>
    <w:rsid w:val="00E9268A"/>
    <w:rsid w:val="00E9328B"/>
    <w:rsid w:val="00E95DA3"/>
    <w:rsid w:val="00E96C3E"/>
    <w:rsid w:val="00EA085D"/>
    <w:rsid w:val="00EA1FAB"/>
    <w:rsid w:val="00EA2AE3"/>
    <w:rsid w:val="00EA4302"/>
    <w:rsid w:val="00EA5A26"/>
    <w:rsid w:val="00EA5CC3"/>
    <w:rsid w:val="00EA74DA"/>
    <w:rsid w:val="00EA78A2"/>
    <w:rsid w:val="00EB0FFA"/>
    <w:rsid w:val="00EB48E9"/>
    <w:rsid w:val="00EB498F"/>
    <w:rsid w:val="00EB5088"/>
    <w:rsid w:val="00EB6810"/>
    <w:rsid w:val="00EC00C4"/>
    <w:rsid w:val="00EC04C3"/>
    <w:rsid w:val="00EC232F"/>
    <w:rsid w:val="00EC4D16"/>
    <w:rsid w:val="00ED3E5F"/>
    <w:rsid w:val="00ED50FA"/>
    <w:rsid w:val="00ED7C63"/>
    <w:rsid w:val="00EE25A0"/>
    <w:rsid w:val="00EE36F0"/>
    <w:rsid w:val="00EE3BDB"/>
    <w:rsid w:val="00EE55EC"/>
    <w:rsid w:val="00EF0221"/>
    <w:rsid w:val="00EF1B20"/>
    <w:rsid w:val="00EF41F6"/>
    <w:rsid w:val="00EF4708"/>
    <w:rsid w:val="00F018A4"/>
    <w:rsid w:val="00F01D1F"/>
    <w:rsid w:val="00F01E77"/>
    <w:rsid w:val="00F038E6"/>
    <w:rsid w:val="00F05505"/>
    <w:rsid w:val="00F05D4E"/>
    <w:rsid w:val="00F15928"/>
    <w:rsid w:val="00F15B39"/>
    <w:rsid w:val="00F15BED"/>
    <w:rsid w:val="00F1601C"/>
    <w:rsid w:val="00F2092B"/>
    <w:rsid w:val="00F20E36"/>
    <w:rsid w:val="00F2666A"/>
    <w:rsid w:val="00F270AA"/>
    <w:rsid w:val="00F314F7"/>
    <w:rsid w:val="00F337F6"/>
    <w:rsid w:val="00F3481B"/>
    <w:rsid w:val="00F35C38"/>
    <w:rsid w:val="00F37063"/>
    <w:rsid w:val="00F37A90"/>
    <w:rsid w:val="00F4014B"/>
    <w:rsid w:val="00F41BB6"/>
    <w:rsid w:val="00F44A33"/>
    <w:rsid w:val="00F45F3D"/>
    <w:rsid w:val="00F46C53"/>
    <w:rsid w:val="00F50472"/>
    <w:rsid w:val="00F516D0"/>
    <w:rsid w:val="00F52902"/>
    <w:rsid w:val="00F60535"/>
    <w:rsid w:val="00F628F4"/>
    <w:rsid w:val="00F62F23"/>
    <w:rsid w:val="00F64397"/>
    <w:rsid w:val="00F65347"/>
    <w:rsid w:val="00F720B4"/>
    <w:rsid w:val="00F72803"/>
    <w:rsid w:val="00F7352A"/>
    <w:rsid w:val="00F75731"/>
    <w:rsid w:val="00F75C4A"/>
    <w:rsid w:val="00F76D8A"/>
    <w:rsid w:val="00F8038C"/>
    <w:rsid w:val="00F82282"/>
    <w:rsid w:val="00F83508"/>
    <w:rsid w:val="00F83A3B"/>
    <w:rsid w:val="00F9293D"/>
    <w:rsid w:val="00F92E8A"/>
    <w:rsid w:val="00F9609A"/>
    <w:rsid w:val="00FA0F56"/>
    <w:rsid w:val="00FA2B12"/>
    <w:rsid w:val="00FA3A14"/>
    <w:rsid w:val="00FA3E9D"/>
    <w:rsid w:val="00FA5AE2"/>
    <w:rsid w:val="00FA75F5"/>
    <w:rsid w:val="00FB1916"/>
    <w:rsid w:val="00FB392F"/>
    <w:rsid w:val="00FB4786"/>
    <w:rsid w:val="00FB49D4"/>
    <w:rsid w:val="00FB769B"/>
    <w:rsid w:val="00FC060E"/>
    <w:rsid w:val="00FC102B"/>
    <w:rsid w:val="00FC1721"/>
    <w:rsid w:val="00FC3706"/>
    <w:rsid w:val="00FC603D"/>
    <w:rsid w:val="00FC737A"/>
    <w:rsid w:val="00FD06EC"/>
    <w:rsid w:val="00FD0F03"/>
    <w:rsid w:val="00FD6693"/>
    <w:rsid w:val="00FE121A"/>
    <w:rsid w:val="00FE6D22"/>
    <w:rsid w:val="00FF35DE"/>
    <w:rsid w:val="00FF545D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CF30-3E3E-4DE2-A301-6653217A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52"/>
    <w:pPr>
      <w:spacing w:line="360" w:lineRule="auto"/>
      <w:ind w:firstLine="709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aliases w:val="ЗАГОЛОВОК"/>
    <w:basedOn w:val="a"/>
    <w:next w:val="a"/>
    <w:link w:val="10"/>
    <w:autoRedefine/>
    <w:qFormat/>
    <w:rsid w:val="003E283C"/>
    <w:pPr>
      <w:keepNext/>
      <w:keepLines/>
      <w:spacing w:before="240" w:after="240" w:line="240" w:lineRule="auto"/>
      <w:ind w:firstLine="0"/>
      <w:jc w:val="center"/>
      <w:outlineLvl w:val="0"/>
    </w:pPr>
    <w:rPr>
      <w:rFonts w:eastAsia="SchoolBook-Regular"/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63A3D"/>
    <w:pPr>
      <w:keepNext/>
      <w:keepLines/>
      <w:spacing w:before="120"/>
      <w:jc w:val="left"/>
      <w:outlineLvl w:val="1"/>
    </w:pPr>
    <w:rPr>
      <w:b/>
      <w:szCs w:val="28"/>
      <w:u w:val="single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B625C6"/>
    <w:pPr>
      <w:keepNext/>
      <w:keepLines/>
      <w:spacing w:before="40"/>
      <w:outlineLvl w:val="2"/>
    </w:pPr>
    <w:rPr>
      <w:color w:val="0D0D0D"/>
      <w:szCs w:val="24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B625C6"/>
    <w:pPr>
      <w:keepNext/>
      <w:keepLines/>
      <w:spacing w:before="40"/>
      <w:outlineLvl w:val="3"/>
    </w:pPr>
    <w:rPr>
      <w:i/>
      <w:iCs/>
      <w:color w:val="40404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B625C6"/>
    <w:pPr>
      <w:keepNext/>
      <w:keepLines/>
      <w:spacing w:before="40"/>
      <w:outlineLvl w:val="4"/>
    </w:pPr>
    <w:rPr>
      <w:color w:val="40404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B625C6"/>
    <w:pPr>
      <w:keepNext/>
      <w:keepLines/>
      <w:spacing w:before="40"/>
      <w:outlineLvl w:val="5"/>
    </w:pPr>
    <w:rPr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B625C6"/>
    <w:pPr>
      <w:keepNext/>
      <w:keepLines/>
      <w:spacing w:before="40"/>
      <w:outlineLvl w:val="6"/>
    </w:pPr>
    <w:rPr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B625C6"/>
    <w:pPr>
      <w:keepNext/>
      <w:keepLines/>
      <w:spacing w:before="40"/>
      <w:outlineLvl w:val="7"/>
    </w:pPr>
    <w:rPr>
      <w:color w:val="262626"/>
      <w:sz w:val="21"/>
      <w:szCs w:val="21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B625C6"/>
    <w:pPr>
      <w:keepNext/>
      <w:keepLines/>
      <w:spacing w:before="40"/>
      <w:outlineLvl w:val="8"/>
    </w:pPr>
    <w:rPr>
      <w:i/>
      <w:iCs/>
      <w:color w:val="262626"/>
      <w:sz w:val="21"/>
      <w:szCs w:val="21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625C6"/>
    <w:pPr>
      <w:ind w:left="720"/>
      <w:contextualSpacing/>
    </w:pPr>
    <w:rPr>
      <w:szCs w:val="20"/>
      <w:lang w:val="x-none" w:eastAsia="x-none"/>
    </w:rPr>
  </w:style>
  <w:style w:type="character" w:styleId="a6">
    <w:name w:val="Strong"/>
    <w:qFormat/>
    <w:rsid w:val="00B625C6"/>
    <w:rPr>
      <w:b/>
      <w:bCs/>
      <w:color w:val="auto"/>
    </w:rPr>
  </w:style>
  <w:style w:type="paragraph" w:styleId="a7">
    <w:name w:val="Body Text"/>
    <w:basedOn w:val="a"/>
    <w:link w:val="a8"/>
    <w:rsid w:val="00991D26"/>
    <w:pPr>
      <w:spacing w:after="120" w:line="240" w:lineRule="auto"/>
    </w:pPr>
    <w:rPr>
      <w:sz w:val="20"/>
      <w:szCs w:val="20"/>
      <w:lang w:val="x-none"/>
    </w:rPr>
  </w:style>
  <w:style w:type="character" w:customStyle="1" w:styleId="a8">
    <w:name w:val="Основной текст Знак"/>
    <w:link w:val="a7"/>
    <w:rsid w:val="00991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Основной текст (5)_"/>
    <w:link w:val="510"/>
    <w:rsid w:val="00991D26"/>
    <w:rPr>
      <w:b/>
      <w:bCs/>
      <w:shd w:val="clear" w:color="auto" w:fill="FFFFFF"/>
    </w:rPr>
  </w:style>
  <w:style w:type="character" w:customStyle="1" w:styleId="a9">
    <w:name w:val="Подпись к таблице_"/>
    <w:link w:val="11"/>
    <w:rsid w:val="00991D26"/>
    <w:rPr>
      <w:b/>
      <w:bCs/>
      <w:shd w:val="clear" w:color="auto" w:fill="FFFFFF"/>
    </w:rPr>
  </w:style>
  <w:style w:type="character" w:customStyle="1" w:styleId="aa">
    <w:name w:val="Подпись к таблице"/>
    <w:rsid w:val="00991D26"/>
    <w:rPr>
      <w:b/>
      <w:bCs/>
      <w:sz w:val="22"/>
      <w:szCs w:val="22"/>
      <w:u w:val="single"/>
      <w:lang w:bidi="ar-SA"/>
    </w:rPr>
  </w:style>
  <w:style w:type="character" w:customStyle="1" w:styleId="ab">
    <w:name w:val="Основной текст + Полужирный"/>
    <w:rsid w:val="00991D26"/>
    <w:rPr>
      <w:b/>
      <w:bCs/>
      <w:lang w:val="ru-RU" w:eastAsia="ru-RU" w:bidi="ar-SA"/>
    </w:rPr>
  </w:style>
  <w:style w:type="character" w:customStyle="1" w:styleId="ac">
    <w:name w:val="Основной текст + Курсив"/>
    <w:rsid w:val="00991D26"/>
    <w:rPr>
      <w:i/>
      <w:iCs/>
      <w:lang w:val="ru-RU" w:eastAsia="ru-RU" w:bidi="ar-SA"/>
    </w:rPr>
  </w:style>
  <w:style w:type="paragraph" w:customStyle="1" w:styleId="510">
    <w:name w:val="Основной текст (5)1"/>
    <w:basedOn w:val="a"/>
    <w:link w:val="51"/>
    <w:rsid w:val="00991D26"/>
    <w:pPr>
      <w:widowControl w:val="0"/>
      <w:shd w:val="clear" w:color="auto" w:fill="FFFFFF"/>
      <w:spacing w:line="259" w:lineRule="exact"/>
      <w:ind w:hanging="400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11">
    <w:name w:val="Подпись к таблице1"/>
    <w:basedOn w:val="a"/>
    <w:link w:val="a9"/>
    <w:rsid w:val="00991D26"/>
    <w:pPr>
      <w:widowControl w:val="0"/>
      <w:shd w:val="clear" w:color="auto" w:fill="FFFFFF"/>
      <w:spacing w:line="240" w:lineRule="atLeast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ad">
    <w:name w:val="header"/>
    <w:basedOn w:val="a"/>
    <w:link w:val="ae"/>
    <w:unhideWhenUsed/>
    <w:rsid w:val="00D971D9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Верхний колонтитул Знак"/>
    <w:link w:val="ad"/>
    <w:rsid w:val="00D971D9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D971D9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0">
    <w:name w:val="Нижний колонтитул Знак"/>
    <w:link w:val="af"/>
    <w:uiPriority w:val="99"/>
    <w:rsid w:val="00D971D9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B12D7"/>
  </w:style>
  <w:style w:type="paragraph" w:styleId="af1">
    <w:name w:val="Normal (Web)"/>
    <w:basedOn w:val="a"/>
    <w:unhideWhenUsed/>
    <w:rsid w:val="00512B55"/>
    <w:pPr>
      <w:spacing w:before="100" w:beforeAutospacing="1" w:after="100" w:afterAutospacing="1" w:line="240" w:lineRule="auto"/>
    </w:pPr>
    <w:rPr>
      <w:szCs w:val="24"/>
      <w:lang w:eastAsia="zh-CN"/>
    </w:rPr>
  </w:style>
  <w:style w:type="character" w:styleId="af2">
    <w:name w:val="Hyperlink"/>
    <w:uiPriority w:val="99"/>
    <w:unhideWhenUsed/>
    <w:rsid w:val="00512B55"/>
    <w:rPr>
      <w:color w:val="0000FF"/>
      <w:u w:val="single"/>
    </w:rPr>
  </w:style>
  <w:style w:type="paragraph" w:customStyle="1" w:styleId="pp">
    <w:name w:val="pp"/>
    <w:basedOn w:val="a"/>
    <w:rsid w:val="00512B55"/>
    <w:pPr>
      <w:spacing w:before="100" w:beforeAutospacing="1" w:after="100" w:afterAutospacing="1" w:line="240" w:lineRule="auto"/>
    </w:pPr>
    <w:rPr>
      <w:szCs w:val="24"/>
      <w:lang w:eastAsia="zh-CN"/>
    </w:rPr>
  </w:style>
  <w:style w:type="paragraph" w:styleId="af3">
    <w:name w:val="Balloon Text"/>
    <w:basedOn w:val="a"/>
    <w:link w:val="af4"/>
    <w:semiHidden/>
    <w:unhideWhenUsed/>
    <w:rsid w:val="00D24E87"/>
    <w:pPr>
      <w:spacing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4">
    <w:name w:val="Текст выноски Знак"/>
    <w:link w:val="af3"/>
    <w:semiHidden/>
    <w:rsid w:val="00D24E87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B625C6"/>
    <w:rPr>
      <w:rFonts w:ascii="Times New Roman" w:eastAsia="Times New Roman" w:hAnsi="Times New Roman" w:cs="Times New Roman"/>
      <w:color w:val="0D0D0D"/>
      <w:sz w:val="24"/>
      <w:szCs w:val="24"/>
    </w:rPr>
  </w:style>
  <w:style w:type="character" w:customStyle="1" w:styleId="mw-headline">
    <w:name w:val="mw-headline"/>
    <w:basedOn w:val="a0"/>
    <w:rsid w:val="00D0135F"/>
  </w:style>
  <w:style w:type="character" w:customStyle="1" w:styleId="mw-editsection">
    <w:name w:val="mw-editsection"/>
    <w:basedOn w:val="a0"/>
    <w:rsid w:val="00D0135F"/>
  </w:style>
  <w:style w:type="character" w:customStyle="1" w:styleId="mw-editsection-bracket">
    <w:name w:val="mw-editsection-bracket"/>
    <w:basedOn w:val="a0"/>
    <w:rsid w:val="00D0135F"/>
  </w:style>
  <w:style w:type="character" w:customStyle="1" w:styleId="mw-editsection-divider">
    <w:name w:val="mw-editsection-divider"/>
    <w:basedOn w:val="a0"/>
    <w:rsid w:val="00D0135F"/>
  </w:style>
  <w:style w:type="character" w:styleId="af5">
    <w:name w:val="FollowedHyperlink"/>
    <w:uiPriority w:val="99"/>
    <w:unhideWhenUsed/>
    <w:rsid w:val="00D0135F"/>
    <w:rPr>
      <w:color w:val="800080"/>
      <w:u w:val="single"/>
    </w:rPr>
  </w:style>
  <w:style w:type="character" w:customStyle="1" w:styleId="10">
    <w:name w:val="Заголовок 1 Знак"/>
    <w:aliases w:val="ЗАГОЛОВОК Знак"/>
    <w:link w:val="1"/>
    <w:rsid w:val="003E283C"/>
    <w:rPr>
      <w:rFonts w:ascii="Times New Roman" w:eastAsia="SchoolBook-Regular" w:hAnsi="Times New Roman"/>
      <w:b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163A3D"/>
    <w:rPr>
      <w:rFonts w:ascii="Times New Roman" w:hAnsi="Times New Roman"/>
      <w:b/>
      <w:sz w:val="24"/>
      <w:szCs w:val="28"/>
      <w:u w:val="single"/>
      <w:lang w:val="x-none" w:eastAsia="x-none"/>
    </w:rPr>
  </w:style>
  <w:style w:type="paragraph" w:styleId="21">
    <w:name w:val="toc 2"/>
    <w:basedOn w:val="a"/>
    <w:next w:val="a"/>
    <w:autoRedefine/>
    <w:uiPriority w:val="39"/>
    <w:unhideWhenUsed/>
    <w:rsid w:val="00DA4C7D"/>
    <w:pPr>
      <w:tabs>
        <w:tab w:val="left" w:pos="660"/>
        <w:tab w:val="right" w:leader="dot" w:pos="9345"/>
      </w:tabs>
      <w:spacing w:after="100"/>
      <w:ind w:left="220"/>
    </w:pPr>
    <w:rPr>
      <w:noProof/>
    </w:rPr>
  </w:style>
  <w:style w:type="paragraph" w:styleId="12">
    <w:name w:val="toc 1"/>
    <w:basedOn w:val="a"/>
    <w:next w:val="a"/>
    <w:autoRedefine/>
    <w:uiPriority w:val="39"/>
    <w:unhideWhenUsed/>
    <w:rsid w:val="00973442"/>
    <w:pPr>
      <w:tabs>
        <w:tab w:val="left" w:pos="440"/>
        <w:tab w:val="right" w:leader="dot" w:pos="9345"/>
      </w:tabs>
      <w:ind w:firstLine="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3366E9"/>
    <w:pPr>
      <w:tabs>
        <w:tab w:val="right" w:leader="dot" w:pos="9345"/>
      </w:tabs>
      <w:spacing w:after="100"/>
      <w:ind w:hanging="14"/>
    </w:pPr>
  </w:style>
  <w:style w:type="character" w:customStyle="1" w:styleId="a5">
    <w:name w:val="Абзац списка Знак"/>
    <w:link w:val="a4"/>
    <w:uiPriority w:val="34"/>
    <w:rsid w:val="0095637B"/>
    <w:rPr>
      <w:rFonts w:ascii="Times New Roman" w:hAnsi="Times New Roman"/>
      <w:sz w:val="24"/>
    </w:rPr>
  </w:style>
  <w:style w:type="paragraph" w:styleId="af6">
    <w:name w:val="annotation text"/>
    <w:basedOn w:val="a"/>
    <w:link w:val="af7"/>
    <w:uiPriority w:val="99"/>
    <w:semiHidden/>
    <w:rsid w:val="001D4B39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uiPriority w:val="99"/>
    <w:semiHidden/>
    <w:rsid w:val="001D4B39"/>
    <w:rPr>
      <w:rFonts w:eastAsia="Times New Roman"/>
    </w:rPr>
  </w:style>
  <w:style w:type="character" w:styleId="af8">
    <w:name w:val="Emphasis"/>
    <w:qFormat/>
    <w:rsid w:val="00B625C6"/>
    <w:rPr>
      <w:i/>
      <w:iCs/>
      <w:color w:val="auto"/>
    </w:rPr>
  </w:style>
  <w:style w:type="paragraph" w:customStyle="1" w:styleId="Default">
    <w:name w:val="Default"/>
    <w:rsid w:val="00AB6F59"/>
    <w:pPr>
      <w:autoSpaceDE w:val="0"/>
      <w:autoSpaceDN w:val="0"/>
      <w:adjustRightInd w:val="0"/>
      <w:spacing w:after="160" w:line="259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rsid w:val="00A246CC"/>
    <w:pPr>
      <w:suppressAutoHyphens/>
      <w:ind w:left="90"/>
    </w:pPr>
    <w:rPr>
      <w:szCs w:val="20"/>
      <w:lang w:eastAsia="ar-SA"/>
    </w:rPr>
  </w:style>
  <w:style w:type="character" w:customStyle="1" w:styleId="40">
    <w:name w:val="Заголовок 4 Знак"/>
    <w:link w:val="4"/>
    <w:rsid w:val="00B625C6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50">
    <w:name w:val="Заголовок 5 Знак"/>
    <w:link w:val="5"/>
    <w:rsid w:val="00B625C6"/>
    <w:rPr>
      <w:rFonts w:ascii="Times New Roman" w:eastAsia="Times New Roman" w:hAnsi="Times New Roman" w:cs="Times New Roman"/>
      <w:color w:val="404040"/>
    </w:rPr>
  </w:style>
  <w:style w:type="character" w:customStyle="1" w:styleId="60">
    <w:name w:val="Заголовок 6 Знак"/>
    <w:link w:val="6"/>
    <w:rsid w:val="00B625C6"/>
    <w:rPr>
      <w:rFonts w:ascii="Times New Roman" w:eastAsia="Times New Roman" w:hAnsi="Times New Roman" w:cs="Times New Roman"/>
    </w:rPr>
  </w:style>
  <w:style w:type="character" w:customStyle="1" w:styleId="70">
    <w:name w:val="Заголовок 7 Знак"/>
    <w:link w:val="7"/>
    <w:rsid w:val="00B625C6"/>
    <w:rPr>
      <w:rFonts w:ascii="Times New Roman" w:eastAsia="Times New Roman" w:hAnsi="Times New Roman" w:cs="Times New Roman"/>
      <w:i/>
      <w:iCs/>
    </w:rPr>
  </w:style>
  <w:style w:type="character" w:customStyle="1" w:styleId="80">
    <w:name w:val="Заголовок 8 Знак"/>
    <w:link w:val="8"/>
    <w:rsid w:val="00B625C6"/>
    <w:rPr>
      <w:rFonts w:ascii="Times New Roman" w:eastAsia="Times New Roman" w:hAnsi="Times New Roman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rsid w:val="00B625C6"/>
    <w:rPr>
      <w:rFonts w:ascii="Times New Roman" w:eastAsia="Times New Roman" w:hAnsi="Times New Roman" w:cs="Times New Roman"/>
      <w:i/>
      <w:iCs/>
      <w:color w:val="262626"/>
      <w:sz w:val="21"/>
      <w:szCs w:val="21"/>
    </w:rPr>
  </w:style>
  <w:style w:type="paragraph" w:styleId="af9">
    <w:name w:val="caption"/>
    <w:basedOn w:val="a"/>
    <w:next w:val="a"/>
    <w:uiPriority w:val="35"/>
    <w:semiHidden/>
    <w:unhideWhenUsed/>
    <w:qFormat/>
    <w:rsid w:val="00B625C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a">
    <w:name w:val="Название"/>
    <w:basedOn w:val="a"/>
    <w:next w:val="a"/>
    <w:link w:val="afb"/>
    <w:qFormat/>
    <w:rsid w:val="00B625C6"/>
    <w:pPr>
      <w:spacing w:line="240" w:lineRule="auto"/>
      <w:contextualSpacing/>
    </w:pPr>
    <w:rPr>
      <w:spacing w:val="-10"/>
      <w:sz w:val="56"/>
      <w:szCs w:val="56"/>
      <w:lang w:val="x-none" w:eastAsia="x-none"/>
    </w:rPr>
  </w:style>
  <w:style w:type="character" w:customStyle="1" w:styleId="afb">
    <w:name w:val="Название Знак"/>
    <w:link w:val="afa"/>
    <w:rsid w:val="00B625C6"/>
    <w:rPr>
      <w:rFonts w:ascii="Times New Roman" w:eastAsia="Times New Roman" w:hAnsi="Times New Roman" w:cs="Times New Roman"/>
      <w:spacing w:val="-10"/>
      <w:sz w:val="56"/>
      <w:szCs w:val="56"/>
    </w:rPr>
  </w:style>
  <w:style w:type="paragraph" w:styleId="afc">
    <w:name w:val="Subtitle"/>
    <w:basedOn w:val="a4"/>
    <w:next w:val="a"/>
    <w:link w:val="afd"/>
    <w:autoRedefine/>
    <w:uiPriority w:val="11"/>
    <w:qFormat/>
    <w:rsid w:val="00163A3D"/>
    <w:pPr>
      <w:ind w:left="0" w:firstLine="993"/>
      <w:jc w:val="left"/>
    </w:pPr>
    <w:rPr>
      <w:rFonts w:eastAsia="SchoolBook-Regular"/>
      <w:b/>
      <w:bCs/>
      <w:szCs w:val="24"/>
    </w:rPr>
  </w:style>
  <w:style w:type="character" w:customStyle="1" w:styleId="afd">
    <w:name w:val="Подзаголовок Знак"/>
    <w:link w:val="afc"/>
    <w:uiPriority w:val="11"/>
    <w:rsid w:val="00163A3D"/>
    <w:rPr>
      <w:rFonts w:ascii="Times New Roman" w:eastAsia="SchoolBook-Regular" w:hAnsi="Times New Roman"/>
      <w:b/>
      <w:bCs/>
      <w:sz w:val="24"/>
      <w:szCs w:val="24"/>
      <w:lang w:val="x-none" w:eastAsia="x-none"/>
    </w:rPr>
  </w:style>
  <w:style w:type="paragraph" w:styleId="afe">
    <w:name w:val="No Spacing"/>
    <w:aliases w:val="Авторы"/>
    <w:uiPriority w:val="1"/>
    <w:qFormat/>
    <w:rsid w:val="00B625C6"/>
    <w:rPr>
      <w:rFonts w:ascii="Times New Roman" w:hAnsi="Times New Roman"/>
      <w:sz w:val="16"/>
      <w:szCs w:val="22"/>
    </w:rPr>
  </w:style>
  <w:style w:type="paragraph" w:styleId="22">
    <w:name w:val="Quote"/>
    <w:basedOn w:val="a"/>
    <w:next w:val="a"/>
    <w:link w:val="23"/>
    <w:uiPriority w:val="29"/>
    <w:qFormat/>
    <w:rsid w:val="00B625C6"/>
    <w:pPr>
      <w:spacing w:before="200"/>
      <w:ind w:left="864" w:right="864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23">
    <w:name w:val="Цитата 2 Знак"/>
    <w:link w:val="22"/>
    <w:uiPriority w:val="29"/>
    <w:rsid w:val="00B625C6"/>
    <w:rPr>
      <w:i/>
      <w:iCs/>
      <w:color w:val="404040"/>
    </w:rPr>
  </w:style>
  <w:style w:type="paragraph" w:styleId="aff">
    <w:name w:val="Intense Quote"/>
    <w:basedOn w:val="a"/>
    <w:next w:val="a"/>
    <w:link w:val="aff0"/>
    <w:uiPriority w:val="30"/>
    <w:qFormat/>
    <w:rsid w:val="00B625C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aff0">
    <w:name w:val="Выделенная цитата Знак"/>
    <w:link w:val="aff"/>
    <w:uiPriority w:val="30"/>
    <w:rsid w:val="00B625C6"/>
    <w:rPr>
      <w:i/>
      <w:iCs/>
      <w:color w:val="404040"/>
    </w:rPr>
  </w:style>
  <w:style w:type="character" w:styleId="aff1">
    <w:name w:val="Subtle Emphasis"/>
    <w:uiPriority w:val="19"/>
    <w:qFormat/>
    <w:rsid w:val="00B625C6"/>
    <w:rPr>
      <w:i/>
      <w:iCs/>
      <w:color w:val="404040"/>
    </w:rPr>
  </w:style>
  <w:style w:type="character" w:styleId="aff2">
    <w:name w:val="Intense Emphasis"/>
    <w:uiPriority w:val="21"/>
    <w:qFormat/>
    <w:rsid w:val="00B625C6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625C6"/>
    <w:rPr>
      <w:smallCaps/>
      <w:color w:val="404040"/>
    </w:rPr>
  </w:style>
  <w:style w:type="character" w:styleId="aff4">
    <w:name w:val="Intense Reference"/>
    <w:uiPriority w:val="32"/>
    <w:qFormat/>
    <w:rsid w:val="00B625C6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625C6"/>
    <w:rPr>
      <w:b/>
      <w:bCs/>
      <w:i/>
      <w:iCs/>
      <w:spacing w:val="5"/>
    </w:rPr>
  </w:style>
  <w:style w:type="paragraph" w:styleId="aff6">
    <w:name w:val="TOC Heading"/>
    <w:basedOn w:val="1"/>
    <w:next w:val="a"/>
    <w:uiPriority w:val="39"/>
    <w:unhideWhenUsed/>
    <w:qFormat/>
    <w:rsid w:val="00B625C6"/>
    <w:pPr>
      <w:outlineLvl w:val="9"/>
    </w:pPr>
  </w:style>
  <w:style w:type="paragraph" w:customStyle="1" w:styleId="Title02">
    <w:name w:val="Title_02"/>
    <w:basedOn w:val="2"/>
    <w:rsid w:val="00EF41F6"/>
    <w:pPr>
      <w:widowControl w:val="0"/>
      <w:suppressLineNumbers/>
      <w:suppressAutoHyphens/>
      <w:overflowPunct w:val="0"/>
      <w:autoSpaceDE w:val="0"/>
      <w:autoSpaceDN w:val="0"/>
      <w:adjustRightInd w:val="0"/>
      <w:spacing w:before="360" w:after="80"/>
      <w:ind w:left="113" w:hanging="113"/>
      <w:jc w:val="center"/>
      <w:textAlignment w:val="baseline"/>
    </w:pPr>
    <w:rPr>
      <w:rFonts w:ascii="Arial" w:hAnsi="Arial"/>
      <w:color w:val="FF00FF"/>
      <w:szCs w:val="20"/>
    </w:rPr>
  </w:style>
  <w:style w:type="paragraph" w:styleId="aff7">
    <w:name w:val="Body Text Indent"/>
    <w:basedOn w:val="a"/>
    <w:link w:val="aff8"/>
    <w:unhideWhenUsed/>
    <w:rsid w:val="00EF41F6"/>
    <w:pPr>
      <w:spacing w:after="120"/>
      <w:ind w:left="283"/>
    </w:pPr>
    <w:rPr>
      <w:szCs w:val="20"/>
      <w:lang w:val="x-none" w:eastAsia="x-none"/>
    </w:rPr>
  </w:style>
  <w:style w:type="character" w:customStyle="1" w:styleId="aff8">
    <w:name w:val="Основной текст с отступом Знак"/>
    <w:link w:val="aff7"/>
    <w:rsid w:val="00EF41F6"/>
    <w:rPr>
      <w:rFonts w:ascii="Times New Roman" w:hAnsi="Times New Roman"/>
      <w:sz w:val="24"/>
    </w:rPr>
  </w:style>
  <w:style w:type="paragraph" w:styleId="32">
    <w:name w:val="Body Text Indent 3"/>
    <w:basedOn w:val="a"/>
    <w:link w:val="33"/>
    <w:rsid w:val="00EF41F6"/>
    <w:rPr>
      <w:szCs w:val="24"/>
      <w:lang w:val="x-none" w:eastAsia="x-none"/>
    </w:rPr>
  </w:style>
  <w:style w:type="character" w:customStyle="1" w:styleId="33">
    <w:name w:val="Основной текст с отступом 3 Знак"/>
    <w:link w:val="32"/>
    <w:rsid w:val="00EF41F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4">
    <w:name w:val="Body Text Indent 2"/>
    <w:basedOn w:val="a"/>
    <w:link w:val="25"/>
    <w:rsid w:val="00EF41F6"/>
    <w:pPr>
      <w:spacing w:after="120" w:line="480" w:lineRule="auto"/>
      <w:ind w:left="283" w:firstLine="0"/>
      <w:jc w:val="left"/>
    </w:pPr>
    <w:rPr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rsid w:val="00EF41F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aff9">
    <w:name w:val="диссертация"/>
    <w:basedOn w:val="a"/>
    <w:rsid w:val="00EF41F6"/>
    <w:pPr>
      <w:spacing w:line="336" w:lineRule="auto"/>
      <w:ind w:left="567" w:right="1701" w:firstLine="0"/>
    </w:pPr>
    <w:rPr>
      <w:spacing w:val="8"/>
      <w:sz w:val="28"/>
      <w:szCs w:val="20"/>
    </w:rPr>
  </w:style>
  <w:style w:type="character" w:styleId="affa">
    <w:name w:val="page number"/>
    <w:basedOn w:val="a0"/>
    <w:rsid w:val="00EF41F6"/>
  </w:style>
  <w:style w:type="paragraph" w:styleId="26">
    <w:name w:val="Body Text 2"/>
    <w:basedOn w:val="a"/>
    <w:link w:val="27"/>
    <w:rsid w:val="00EF41F6"/>
    <w:pPr>
      <w:spacing w:after="120" w:line="480" w:lineRule="auto"/>
      <w:ind w:firstLine="0"/>
      <w:jc w:val="left"/>
    </w:pPr>
    <w:rPr>
      <w:szCs w:val="24"/>
      <w:lang w:val="x-none" w:eastAsia="x-none"/>
    </w:rPr>
  </w:style>
  <w:style w:type="character" w:customStyle="1" w:styleId="27">
    <w:name w:val="Основной текст 2 Знак"/>
    <w:link w:val="26"/>
    <w:rsid w:val="00EF41F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i2">
    <w:name w:val="ti2"/>
    <w:rsid w:val="00EF41F6"/>
    <w:rPr>
      <w:rFonts w:ascii="Times New Roman" w:hAnsi="Times New Roman" w:cs="Times New Roman"/>
    </w:rPr>
  </w:style>
  <w:style w:type="paragraph" w:customStyle="1" w:styleId="affb">
    <w:name w:val="Ñòèëü"/>
    <w:rsid w:val="00EF41F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TML">
    <w:name w:val="HTML Preformatted"/>
    <w:basedOn w:val="a"/>
    <w:link w:val="HTML0"/>
    <w:rsid w:val="00EF4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F41F6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i">
    <w:name w:val="ti"/>
    <w:rsid w:val="00EF41F6"/>
    <w:rPr>
      <w:rFonts w:ascii="Times New Roman" w:hAnsi="Times New Roman" w:cs="Times New Roman"/>
    </w:rPr>
  </w:style>
  <w:style w:type="paragraph" w:styleId="34">
    <w:name w:val="Body Text 3"/>
    <w:basedOn w:val="a"/>
    <w:link w:val="35"/>
    <w:rsid w:val="00EF41F6"/>
    <w:pPr>
      <w:spacing w:after="120" w:line="240" w:lineRule="auto"/>
      <w:ind w:firstLine="0"/>
      <w:jc w:val="left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EF41F6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affc">
    <w:name w:val="Block Text"/>
    <w:basedOn w:val="a"/>
    <w:rsid w:val="00EF41F6"/>
    <w:pPr>
      <w:autoSpaceDE w:val="0"/>
      <w:autoSpaceDN w:val="0"/>
      <w:adjustRightInd w:val="0"/>
      <w:spacing w:line="240" w:lineRule="auto"/>
      <w:ind w:left="360" w:right="1132" w:firstLine="0"/>
      <w:jc w:val="left"/>
    </w:pPr>
    <w:rPr>
      <w:b/>
      <w:bCs/>
      <w:sz w:val="28"/>
      <w:szCs w:val="28"/>
    </w:rPr>
  </w:style>
  <w:style w:type="paragraph" w:customStyle="1" w:styleId="13">
    <w:name w:val="Основной текст с отступом1"/>
    <w:basedOn w:val="a"/>
    <w:rsid w:val="00EF41F6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Cs w:val="24"/>
    </w:rPr>
  </w:style>
  <w:style w:type="paragraph" w:customStyle="1" w:styleId="14">
    <w:name w:val="Цитата1"/>
    <w:basedOn w:val="a"/>
    <w:rsid w:val="00EF41F6"/>
    <w:pPr>
      <w:overflowPunct w:val="0"/>
      <w:autoSpaceDE w:val="0"/>
      <w:autoSpaceDN w:val="0"/>
      <w:adjustRightInd w:val="0"/>
      <w:spacing w:line="240" w:lineRule="auto"/>
      <w:ind w:left="360" w:right="1132" w:firstLine="0"/>
      <w:jc w:val="left"/>
      <w:textAlignment w:val="baseline"/>
    </w:pPr>
    <w:rPr>
      <w:b/>
      <w:sz w:val="28"/>
      <w:szCs w:val="20"/>
    </w:rPr>
  </w:style>
  <w:style w:type="paragraph" w:customStyle="1" w:styleId="210">
    <w:name w:val="Основной текст 21"/>
    <w:basedOn w:val="a"/>
    <w:rsid w:val="00EF41F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0"/>
    </w:rPr>
  </w:style>
  <w:style w:type="paragraph" w:customStyle="1" w:styleId="311">
    <w:name w:val="Основной текст 31"/>
    <w:basedOn w:val="a"/>
    <w:rsid w:val="00EF41F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i/>
      <w:sz w:val="28"/>
      <w:szCs w:val="20"/>
    </w:rPr>
  </w:style>
  <w:style w:type="paragraph" w:customStyle="1" w:styleId="abstract">
    <w:name w:val="abstract"/>
    <w:basedOn w:val="a"/>
    <w:rsid w:val="00EF41F6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uthors1">
    <w:name w:val="authors1"/>
    <w:basedOn w:val="a"/>
    <w:rsid w:val="00EF41F6"/>
    <w:pPr>
      <w:spacing w:before="72" w:line="240" w:lineRule="atLeast"/>
      <w:ind w:left="825" w:firstLine="0"/>
      <w:jc w:val="left"/>
    </w:pPr>
    <w:rPr>
      <w:sz w:val="22"/>
    </w:rPr>
  </w:style>
  <w:style w:type="paragraph" w:customStyle="1" w:styleId="source1">
    <w:name w:val="source1"/>
    <w:basedOn w:val="a"/>
    <w:rsid w:val="00EF41F6"/>
    <w:pPr>
      <w:spacing w:before="120" w:line="240" w:lineRule="atLeast"/>
      <w:ind w:left="825" w:firstLine="0"/>
      <w:jc w:val="left"/>
    </w:pPr>
    <w:rPr>
      <w:sz w:val="18"/>
      <w:szCs w:val="18"/>
    </w:rPr>
  </w:style>
  <w:style w:type="character" w:customStyle="1" w:styleId="journalname">
    <w:name w:val="journalname"/>
    <w:basedOn w:val="a0"/>
    <w:rsid w:val="00EF41F6"/>
  </w:style>
  <w:style w:type="paragraph" w:customStyle="1" w:styleId="citation">
    <w:name w:val="citation"/>
    <w:basedOn w:val="a"/>
    <w:rsid w:val="00EF41F6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uthlist">
    <w:name w:val="auth_list"/>
    <w:basedOn w:val="a"/>
    <w:rsid w:val="00EF41F6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affd">
    <w:name w:val="Table Elegant"/>
    <w:basedOn w:val="a1"/>
    <w:rsid w:val="00EF41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Основной текст с отступом 21"/>
    <w:basedOn w:val="a"/>
    <w:rsid w:val="00EF41F6"/>
    <w:pPr>
      <w:ind w:firstLine="567"/>
    </w:pPr>
    <w:rPr>
      <w:sz w:val="28"/>
      <w:szCs w:val="20"/>
    </w:rPr>
  </w:style>
  <w:style w:type="paragraph" w:customStyle="1" w:styleId="BlockText1">
    <w:name w:val="Block Text1"/>
    <w:basedOn w:val="a"/>
    <w:rsid w:val="00EF41F6"/>
    <w:pPr>
      <w:autoSpaceDE w:val="0"/>
      <w:autoSpaceDN w:val="0"/>
      <w:ind w:left="-567" w:right="-284" w:firstLine="1134"/>
    </w:pPr>
    <w:rPr>
      <w:sz w:val="28"/>
      <w:szCs w:val="28"/>
    </w:rPr>
  </w:style>
  <w:style w:type="paragraph" w:customStyle="1" w:styleId="15">
    <w:name w:val="Обычный1"/>
    <w:rsid w:val="00EF41F6"/>
    <w:rPr>
      <w:rFonts w:ascii="Times New Roman" w:hAnsi="Times New Roman"/>
    </w:rPr>
  </w:style>
  <w:style w:type="character" w:customStyle="1" w:styleId="articlenumbmy1">
    <w:name w:val="articlenumbmy1"/>
    <w:rsid w:val="00EF41F6"/>
    <w:rPr>
      <w:color w:val="29546A"/>
    </w:rPr>
  </w:style>
  <w:style w:type="paragraph" w:customStyle="1" w:styleId="110">
    <w:name w:val="Основной текст с отступом11"/>
    <w:basedOn w:val="a"/>
    <w:rsid w:val="00EF41F6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Cs w:val="24"/>
    </w:rPr>
  </w:style>
  <w:style w:type="paragraph" w:customStyle="1" w:styleId="111">
    <w:name w:val="Цитата11"/>
    <w:basedOn w:val="a"/>
    <w:rsid w:val="00EF41F6"/>
    <w:pPr>
      <w:overflowPunct w:val="0"/>
      <w:autoSpaceDE w:val="0"/>
      <w:autoSpaceDN w:val="0"/>
      <w:adjustRightInd w:val="0"/>
      <w:spacing w:line="240" w:lineRule="auto"/>
      <w:ind w:left="360" w:right="1132" w:firstLine="0"/>
      <w:jc w:val="left"/>
      <w:textAlignment w:val="baseline"/>
    </w:pPr>
    <w:rPr>
      <w:b/>
      <w:sz w:val="28"/>
      <w:szCs w:val="20"/>
    </w:rPr>
  </w:style>
  <w:style w:type="paragraph" w:customStyle="1" w:styleId="2110">
    <w:name w:val="Основной текст 211"/>
    <w:basedOn w:val="a"/>
    <w:rsid w:val="00EF41F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0"/>
    </w:rPr>
  </w:style>
  <w:style w:type="paragraph" w:customStyle="1" w:styleId="3110">
    <w:name w:val="Основной текст 311"/>
    <w:basedOn w:val="a"/>
    <w:rsid w:val="00EF41F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i/>
      <w:sz w:val="28"/>
      <w:szCs w:val="20"/>
    </w:rPr>
  </w:style>
  <w:style w:type="paragraph" w:customStyle="1" w:styleId="2111">
    <w:name w:val="Основной текст с отступом 211"/>
    <w:basedOn w:val="a"/>
    <w:rsid w:val="00EF41F6"/>
    <w:pPr>
      <w:ind w:firstLine="567"/>
    </w:pPr>
    <w:rPr>
      <w:sz w:val="28"/>
      <w:szCs w:val="20"/>
    </w:rPr>
  </w:style>
  <w:style w:type="paragraph" w:customStyle="1" w:styleId="112">
    <w:name w:val="Обычный11"/>
    <w:rsid w:val="00EF41F6"/>
    <w:rPr>
      <w:rFonts w:ascii="Times New Roman" w:hAnsi="Times New Roman"/>
    </w:rPr>
  </w:style>
  <w:style w:type="character" w:customStyle="1" w:styleId="productid">
    <w:name w:val="product_id"/>
    <w:basedOn w:val="a0"/>
    <w:rsid w:val="00EF41F6"/>
  </w:style>
  <w:style w:type="paragraph" w:customStyle="1" w:styleId="affe">
    <w:name w:val="Содержимое таблицы"/>
    <w:basedOn w:val="a"/>
    <w:rsid w:val="00EF41F6"/>
    <w:pPr>
      <w:suppressLineNumbers/>
      <w:suppressAutoHyphens/>
      <w:spacing w:line="240" w:lineRule="auto"/>
      <w:ind w:firstLine="0"/>
      <w:jc w:val="left"/>
    </w:pPr>
    <w:rPr>
      <w:szCs w:val="24"/>
      <w:lang w:eastAsia="ar-SA"/>
    </w:rPr>
  </w:style>
  <w:style w:type="paragraph" w:customStyle="1" w:styleId="title">
    <w:name w:val="title"/>
    <w:basedOn w:val="a"/>
    <w:rsid w:val="00EF41F6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desc">
    <w:name w:val="desc"/>
    <w:basedOn w:val="a"/>
    <w:rsid w:val="00EF41F6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details">
    <w:name w:val="details"/>
    <w:basedOn w:val="a"/>
    <w:rsid w:val="00EF41F6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jrnl">
    <w:name w:val="jrnl"/>
    <w:basedOn w:val="a0"/>
    <w:rsid w:val="00EF41F6"/>
  </w:style>
  <w:style w:type="character" w:customStyle="1" w:styleId="hl1">
    <w:name w:val="hl1"/>
    <w:rsid w:val="00EF41F6"/>
    <w:rPr>
      <w:color w:val="4682B4"/>
    </w:rPr>
  </w:style>
  <w:style w:type="paragraph" w:customStyle="1" w:styleId="Chap-Name">
    <w:name w:val="Chap-Name"/>
    <w:basedOn w:val="a"/>
    <w:next w:val="5"/>
    <w:rsid w:val="00EF41F6"/>
    <w:pPr>
      <w:suppressAutoHyphens/>
      <w:overflowPunct w:val="0"/>
      <w:autoSpaceDE w:val="0"/>
      <w:autoSpaceDN w:val="0"/>
      <w:adjustRightInd w:val="0"/>
      <w:spacing w:before="240" w:after="360"/>
      <w:ind w:left="737" w:hanging="170"/>
      <w:jc w:val="right"/>
      <w:textAlignment w:val="baseline"/>
    </w:pPr>
    <w:rPr>
      <w:rFonts w:ascii="Arial" w:hAnsi="Arial"/>
      <w:b/>
      <w:color w:val="800080"/>
      <w:sz w:val="36"/>
      <w:szCs w:val="20"/>
    </w:rPr>
  </w:style>
  <w:style w:type="paragraph" w:customStyle="1" w:styleId="Fig-Name">
    <w:name w:val="Fig-Name"/>
    <w:basedOn w:val="a"/>
    <w:rsid w:val="00EF41F6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TableName">
    <w:name w:val="Table_Name"/>
    <w:basedOn w:val="Fig-Name"/>
    <w:rsid w:val="00EF41F6"/>
    <w:pPr>
      <w:spacing w:after="160"/>
      <w:ind w:left="1021" w:hanging="1021"/>
    </w:pPr>
    <w:rPr>
      <w:color w:val="000080"/>
      <w:szCs w:val="22"/>
    </w:rPr>
  </w:style>
  <w:style w:type="paragraph" w:customStyle="1" w:styleId="Formula">
    <w:name w:val="Formula"/>
    <w:basedOn w:val="5"/>
    <w:rsid w:val="00EF41F6"/>
    <w:pPr>
      <w:keepNext w:val="0"/>
      <w:keepLines w:val="0"/>
      <w:spacing w:before="240" w:after="120" w:line="240" w:lineRule="auto"/>
      <w:ind w:firstLine="0"/>
      <w:jc w:val="right"/>
    </w:pPr>
    <w:rPr>
      <w:rFonts w:eastAsia="MS Mincho"/>
      <w:color w:val="000000"/>
      <w:szCs w:val="24"/>
      <w:lang w:eastAsia="ja-JP"/>
    </w:rPr>
  </w:style>
  <w:style w:type="paragraph" w:customStyle="1" w:styleId="TablNote">
    <w:name w:val="Tabl_Note"/>
    <w:basedOn w:val="a"/>
    <w:rsid w:val="00EF41F6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hanging="113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link w:val="TableCenter0"/>
    <w:rsid w:val="00EF41F6"/>
    <w:pPr>
      <w:widowControl w:val="0"/>
      <w:overflowPunct w:val="0"/>
      <w:autoSpaceDE w:val="0"/>
      <w:autoSpaceDN w:val="0"/>
      <w:adjustRightInd w:val="0"/>
      <w:spacing w:line="200" w:lineRule="exact"/>
      <w:ind w:hanging="113"/>
      <w:jc w:val="center"/>
      <w:textAlignment w:val="baseline"/>
    </w:pPr>
    <w:rPr>
      <w:rFonts w:ascii="Calibri" w:eastAsia="Calibri" w:hAnsi="Calibri"/>
      <w:color w:val="000000"/>
      <w:sz w:val="18"/>
      <w:szCs w:val="18"/>
      <w:lang w:val="x-none" w:eastAsia="x-none"/>
    </w:rPr>
  </w:style>
  <w:style w:type="paragraph" w:customStyle="1" w:styleId="TableLeft">
    <w:name w:val="Table_Left"/>
    <w:basedOn w:val="TableCenter"/>
    <w:link w:val="TableLeft0"/>
    <w:rsid w:val="00EF41F6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F41F6"/>
    <w:pPr>
      <w:ind w:left="170"/>
    </w:pPr>
    <w:rPr>
      <w:lang w:val="en-US"/>
    </w:rPr>
  </w:style>
  <w:style w:type="paragraph" w:customStyle="1" w:styleId="TableRight">
    <w:name w:val="Table_Right"/>
    <w:basedOn w:val="TableLR"/>
    <w:rsid w:val="00EF41F6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F41F6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auto"/>
      <w:ind w:firstLine="709"/>
      <w:textAlignment w:val="baseline"/>
    </w:pPr>
    <w:rPr>
      <w:rFonts w:ascii="Calibri" w:eastAsia="Calibri" w:hAnsi="Calibri"/>
      <w:color w:val="000000"/>
    </w:rPr>
  </w:style>
  <w:style w:type="paragraph" w:customStyle="1" w:styleId="Text06">
    <w:name w:val="Text_06"/>
    <w:basedOn w:val="6"/>
    <w:link w:val="Text060"/>
    <w:rsid w:val="00EF41F6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 w:line="240" w:lineRule="auto"/>
      <w:ind w:left="170" w:hanging="170"/>
      <w:textAlignment w:val="baseline"/>
    </w:pPr>
    <w:rPr>
      <w:rFonts w:ascii="Calibri" w:eastAsia="Calibri" w:hAnsi="Calibri"/>
      <w:color w:val="0000FF"/>
    </w:rPr>
  </w:style>
  <w:style w:type="paragraph" w:customStyle="1" w:styleId="Text07">
    <w:name w:val="Text_07"/>
    <w:basedOn w:val="7"/>
    <w:rsid w:val="00EF41F6"/>
    <w:pPr>
      <w:keepNext w:val="0"/>
      <w:keepLines w:val="0"/>
      <w:spacing w:before="60" w:after="40" w:line="240" w:lineRule="auto"/>
      <w:ind w:left="340" w:right="113" w:hanging="170"/>
      <w:contextualSpacing/>
    </w:pPr>
    <w:rPr>
      <w:bCs/>
      <w:i w:val="0"/>
      <w:color w:val="000080"/>
    </w:rPr>
  </w:style>
  <w:style w:type="paragraph" w:customStyle="1" w:styleId="Text08">
    <w:name w:val="Text_08"/>
    <w:basedOn w:val="8"/>
    <w:rsid w:val="00EF41F6"/>
    <w:pPr>
      <w:keepNext w:val="0"/>
      <w:keepLines w:val="0"/>
      <w:spacing w:before="60" w:after="40" w:line="240" w:lineRule="auto"/>
      <w:ind w:left="510" w:right="113" w:hanging="170"/>
      <w:contextualSpacing/>
    </w:pPr>
    <w:rPr>
      <w:bCs/>
      <w:iCs/>
      <w:color w:val="008080"/>
      <w:sz w:val="22"/>
      <w:szCs w:val="22"/>
    </w:rPr>
  </w:style>
  <w:style w:type="paragraph" w:customStyle="1" w:styleId="TextDrugs">
    <w:name w:val="Text_Drugs"/>
    <w:basedOn w:val="a"/>
    <w:rsid w:val="00EF41F6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jc w:val="left"/>
      <w:textAlignment w:val="baseline"/>
    </w:pPr>
    <w:rPr>
      <w:color w:val="000000"/>
      <w:sz w:val="18"/>
      <w:szCs w:val="18"/>
    </w:rPr>
  </w:style>
  <w:style w:type="paragraph" w:customStyle="1" w:styleId="Title01">
    <w:name w:val="Title_01"/>
    <w:basedOn w:val="1"/>
    <w:rsid w:val="00EF41F6"/>
    <w:pPr>
      <w:keepNext w:val="0"/>
      <w:keepLines w:val="0"/>
      <w:widowControl w:val="0"/>
      <w:overflowPunct w:val="0"/>
      <w:autoSpaceDE w:val="0"/>
      <w:autoSpaceDN w:val="0"/>
      <w:adjustRightInd w:val="0"/>
      <w:spacing w:before="720" w:after="80"/>
      <w:ind w:left="113" w:hanging="113"/>
      <w:textAlignment w:val="baseline"/>
    </w:pPr>
    <w:rPr>
      <w:rFonts w:ascii="Arial" w:hAnsi="Arial"/>
      <w:caps/>
      <w:color w:val="800080"/>
      <w:sz w:val="32"/>
      <w:szCs w:val="32"/>
    </w:rPr>
  </w:style>
  <w:style w:type="paragraph" w:customStyle="1" w:styleId="Title03">
    <w:name w:val="Title_03"/>
    <w:basedOn w:val="3"/>
    <w:rsid w:val="00EF41F6"/>
    <w:pPr>
      <w:keepNext w:val="0"/>
      <w:keepLines w:val="0"/>
      <w:widowControl w:val="0"/>
      <w:overflowPunct w:val="0"/>
      <w:autoSpaceDE w:val="0"/>
      <w:autoSpaceDN w:val="0"/>
      <w:adjustRightInd w:val="0"/>
      <w:spacing w:before="240" w:after="120" w:line="280" w:lineRule="exact"/>
      <w:ind w:firstLine="0"/>
      <w:jc w:val="left"/>
      <w:textAlignment w:val="baseline"/>
    </w:pPr>
    <w:rPr>
      <w:rFonts w:ascii="Arial" w:hAnsi="Arial"/>
      <w:b/>
      <w:caps/>
      <w:color w:val="000080"/>
      <w:sz w:val="22"/>
      <w:szCs w:val="22"/>
    </w:rPr>
  </w:style>
  <w:style w:type="paragraph" w:customStyle="1" w:styleId="Title04">
    <w:name w:val="Title_04"/>
    <w:basedOn w:val="4"/>
    <w:rsid w:val="00EF41F6"/>
    <w:pPr>
      <w:keepNext w:val="0"/>
      <w:keepLines w:val="0"/>
      <w:widowControl w:val="0"/>
      <w:overflowPunct w:val="0"/>
      <w:autoSpaceDE w:val="0"/>
      <w:autoSpaceDN w:val="0"/>
      <w:adjustRightInd w:val="0"/>
      <w:spacing w:before="120" w:after="40" w:line="240" w:lineRule="auto"/>
      <w:ind w:firstLine="0"/>
      <w:jc w:val="left"/>
      <w:textAlignment w:val="baseline"/>
    </w:pPr>
    <w:rPr>
      <w:b/>
      <w:i w:val="0"/>
      <w:iCs w:val="0"/>
      <w:smallCaps/>
      <w:color w:val="800000"/>
      <w:sz w:val="24"/>
    </w:rPr>
  </w:style>
  <w:style w:type="character" w:customStyle="1" w:styleId="TableCenter0">
    <w:name w:val="Table_Center Знак"/>
    <w:link w:val="TableCenter"/>
    <w:rsid w:val="00EF41F6"/>
    <w:rPr>
      <w:rFonts w:ascii="Calibri" w:eastAsia="Calibri" w:hAnsi="Calibri" w:cs="Times New Roman"/>
      <w:color w:val="000000"/>
      <w:sz w:val="18"/>
      <w:szCs w:val="18"/>
    </w:rPr>
  </w:style>
  <w:style w:type="character" w:customStyle="1" w:styleId="TableLeft0">
    <w:name w:val="Table_Left Знак"/>
    <w:link w:val="TableLeft"/>
    <w:rsid w:val="00EF41F6"/>
    <w:rPr>
      <w:rFonts w:ascii="Calibri" w:eastAsia="Calibri" w:hAnsi="Calibri" w:cs="Times New Roman"/>
      <w:color w:val="0000FF"/>
      <w:sz w:val="18"/>
      <w:szCs w:val="18"/>
    </w:rPr>
  </w:style>
  <w:style w:type="character" w:customStyle="1" w:styleId="Text050">
    <w:name w:val="Text_05 Знак"/>
    <w:link w:val="Text05"/>
    <w:rsid w:val="00EF41F6"/>
    <w:rPr>
      <w:rFonts w:ascii="Calibri" w:eastAsia="Calibri" w:hAnsi="Calibri" w:cs="Times New Roman"/>
      <w:color w:val="000000"/>
    </w:rPr>
  </w:style>
  <w:style w:type="character" w:customStyle="1" w:styleId="Text060">
    <w:name w:val="Text_06 Знак"/>
    <w:link w:val="Text06"/>
    <w:rsid w:val="00EF41F6"/>
    <w:rPr>
      <w:rFonts w:ascii="Calibri" w:eastAsia="Calibri" w:hAnsi="Calibri" w:cs="Times New Roman"/>
      <w:color w:val="0000FF"/>
    </w:rPr>
  </w:style>
  <w:style w:type="table" w:styleId="16">
    <w:name w:val="Table Simple 1"/>
    <w:basedOn w:val="a1"/>
    <w:rsid w:val="00EF41F6"/>
    <w:pPr>
      <w:spacing w:line="240" w:lineRule="exact"/>
      <w:ind w:left="113" w:right="113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500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71591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B25C2-E80A-406D-BE9A-1750D21A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6870</Words>
  <Characters>39162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45941</CharactersWithSpaces>
  <SharedDoc>false</SharedDoc>
  <HLinks>
    <vt:vector size="180" baseType="variant">
      <vt:variant>
        <vt:i4>4980821</vt:i4>
      </vt:variant>
      <vt:variant>
        <vt:i4>174</vt:i4>
      </vt:variant>
      <vt:variant>
        <vt:i4>0</vt:i4>
      </vt:variant>
      <vt:variant>
        <vt:i4>5</vt:i4>
      </vt:variant>
      <vt:variant>
        <vt:lpwstr>https://normativ.kontur.ru/document?moduleId=1&amp;documentId=250058</vt:lpwstr>
      </vt:variant>
      <vt:variant>
        <vt:lpwstr>l2389</vt:lpwstr>
      </vt:variant>
      <vt:variant>
        <vt:i4>4390995</vt:i4>
      </vt:variant>
      <vt:variant>
        <vt:i4>171</vt:i4>
      </vt:variant>
      <vt:variant>
        <vt:i4>0</vt:i4>
      </vt:variant>
      <vt:variant>
        <vt:i4>5</vt:i4>
      </vt:variant>
      <vt:variant>
        <vt:lpwstr>https://normativ.kontur.ru/document?moduleId=1&amp;documentId=71591</vt:lpwstr>
      </vt:variant>
      <vt:variant>
        <vt:lpwstr>l0</vt:lpwstr>
      </vt:variant>
      <vt:variant>
        <vt:i4>1966139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_Toc469046295</vt:lpwstr>
      </vt:variant>
      <vt:variant>
        <vt:i4>1966139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_Toc469046294</vt:lpwstr>
      </vt:variant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_Toc469046293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_Toc469046292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_Toc469046291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_Toc469046290</vt:lpwstr>
      </vt:variant>
      <vt:variant>
        <vt:i4>2031675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_Toc469046289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_Toc469046288</vt:lpwstr>
      </vt:variant>
      <vt:variant>
        <vt:i4>2031675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_Toc469046287</vt:lpwstr>
      </vt:variant>
      <vt:variant>
        <vt:i4>2031675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_Toc469046286</vt:lpwstr>
      </vt:variant>
      <vt:variant>
        <vt:i4>2031675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_Toc469046285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_Toc469046284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_Toc469046283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_Toc469046282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_Toc469046281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_Toc469046280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_Toc469046279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_Toc469046278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_Toc469046277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_Toc469046276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_Toc469046275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_Toc469046274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_Toc469046273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_Toc469046272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_Toc469046271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_Toc469046270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_Toc469046269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_Toc469046267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Valskiy_VV</dc:creator>
  <cp:keywords/>
  <dc:description/>
  <cp:lastModifiedBy>A B</cp:lastModifiedBy>
  <cp:revision>2</cp:revision>
  <cp:lastPrinted>2016-12-15T13:07:00Z</cp:lastPrinted>
  <dcterms:created xsi:type="dcterms:W3CDTF">2017-05-23T10:56:00Z</dcterms:created>
  <dcterms:modified xsi:type="dcterms:W3CDTF">2017-05-23T10:56:00Z</dcterms:modified>
</cp:coreProperties>
</file>